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005B" w14:textId="77E86457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NR  </w:t>
      </w:r>
      <w:r w:rsidR="006C0D48" w:rsidRPr="006C0D4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</w:t>
      </w:r>
    </w:p>
    <w:p w14:paraId="7020588E" w14:textId="09B36E5E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 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stycznia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23F233F4" w14:textId="77777777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BFCE91" w14:textId="523DB5A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ogłoszenia otwartego konkursu ofert na realizację zadania publicznego w gminie Koszyce w 202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6264499F" w14:textId="7777777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93466" w14:textId="3DEFA68E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bookmark_1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ustawy z dnia 24 kwietnia 2003 r. o działalności pożytku publicznego i wolontariacie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338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późn.zm) zarządzam, co następuje: </w:t>
      </w:r>
    </w:p>
    <w:p w14:paraId="2B0C0C84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48E72B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1.</w:t>
      </w:r>
    </w:p>
    <w:p w14:paraId="6FD90D79" w14:textId="7E09CEE4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Ogłaszam otwarty konkurs ofert na realizację zadania publicznego w gminie Koszyce w obszarze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społecznym.</w:t>
      </w:r>
    </w:p>
    <w:p w14:paraId="74E6C547" w14:textId="77777777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2B2B6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Postępowania konkursowe w sprawie wyboru podmiotu, któremu zostanie przyznana dotacja, będzie przeprowadzona zgodnie z ogłoszeniem konkursowym, stanowiącym załączniki Nr 1  do niniejszego zarządzenia.</w:t>
      </w:r>
    </w:p>
    <w:p w14:paraId="172CFCF1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2.</w:t>
      </w:r>
    </w:p>
    <w:p w14:paraId="33F059F5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bookmark_6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realizacji zadania publicznego, o którym mowa w § 1  nastąpi w formie wsparcia realizacji  zadania wraz z udzieleniem dotacji na dofinansowanie zadania.</w:t>
      </w:r>
    </w:p>
    <w:p w14:paraId="26B7CC8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2DCCDA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14:paraId="1C18AC6D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bookmark_7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o konkursie publikuje się poprzez jego zamieszczenie: </w:t>
      </w:r>
    </w:p>
    <w:p w14:paraId="799B945B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bookmark_8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w Biuletynie Informacji Publicznej Gminy Koszyce;</w:t>
      </w:r>
    </w:p>
    <w:p w14:paraId="60976131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bookmark_9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tablicy ogłoszeń w siedzibie Urzędu Miasta i Gminy  Koszyce;</w:t>
      </w:r>
    </w:p>
    <w:p w14:paraId="2A7871A3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bookmark_10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stronie internetowej Gminy Koszyce www.koszyce.gmina.pl </w:t>
      </w:r>
    </w:p>
    <w:p w14:paraId="69AC5613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36F0B4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4. </w:t>
      </w:r>
    </w:p>
    <w:p w14:paraId="26100CEA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 życie z dniem podpisania. </w:t>
      </w:r>
    </w:p>
    <w:p w14:paraId="50CC4559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8D471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8E1C8" w14:textId="77777777" w:rsidR="00CA3199" w:rsidRDefault="00CA3199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145A58" w14:textId="77777777" w:rsidR="00796B55" w:rsidRDefault="00796B55"/>
    <w:p w14:paraId="7F59A941" w14:textId="77777777" w:rsidR="000B24D2" w:rsidRDefault="000B24D2"/>
    <w:p w14:paraId="1685563F" w14:textId="77777777" w:rsidR="000B24D2" w:rsidRDefault="000B24D2"/>
    <w:p w14:paraId="0802150D" w14:textId="77777777" w:rsidR="000B24D2" w:rsidRDefault="000B24D2"/>
    <w:p w14:paraId="1AA9DBA4" w14:textId="77777777" w:rsidR="000B24D2" w:rsidRDefault="000B24D2"/>
    <w:p w14:paraId="3D4EF051" w14:textId="77777777" w:rsidR="000B24D2" w:rsidRDefault="000B24D2"/>
    <w:p w14:paraId="21149BAA" w14:textId="77777777" w:rsidR="000B24D2" w:rsidRDefault="000B24D2"/>
    <w:p w14:paraId="77AC168D" w14:textId="77777777" w:rsidR="000B24D2" w:rsidRDefault="000B24D2"/>
    <w:p w14:paraId="733A708D" w14:textId="77777777" w:rsidR="000B24D2" w:rsidRDefault="000B24D2"/>
    <w:p w14:paraId="1B00BDF6" w14:textId="77777777" w:rsidR="000B24D2" w:rsidRDefault="000B24D2" w:rsidP="000B24D2">
      <w:pPr>
        <w:keepNext/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1 </w:t>
      </w:r>
    </w:p>
    <w:p w14:paraId="06844888" w14:textId="1224A036" w:rsidR="000B24D2" w:rsidRDefault="000B24D2" w:rsidP="000B24D2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do Zarządzenia Nr </w:t>
      </w:r>
      <w:r w:rsidRPr="0006505A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 xml:space="preserve"> </w:t>
      </w:r>
      <w:r w:rsidR="006C0D48" w:rsidRPr="006C0D48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6C0D48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dnia 1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stycznia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1BDF4BCC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 Gminy Koszyce</w:t>
      </w:r>
    </w:p>
    <w:p w14:paraId="606B8209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ogłasza  otwarty konkurs ofert</w:t>
      </w:r>
    </w:p>
    <w:p w14:paraId="17688490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realizację zadania publicznego w zakresie</w:t>
      </w:r>
    </w:p>
    <w:p w14:paraId="1FB2545E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75B5BA3" w14:textId="77777777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Przeciwdziałanie uzależnieniom i patologiom społecznym</w:t>
      </w:r>
    </w:p>
    <w:p w14:paraId="26D74C9D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A2F9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3955A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Podstawa prawna: art. 13 ust. 1 ustawy z dnia 24 kwietnia 2003 r. o działalności pożytku publicznego i wolontariacie”</w:t>
      </w:r>
    </w:p>
    <w:p w14:paraId="4997605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F5731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 RODZAJ ZADANIA.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F1810C1" w14:textId="77777777" w:rsidR="000B24D2" w:rsidRDefault="000B24D2" w:rsidP="000B24D2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 Konkurs obejmuje zadanie z zakresu: 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3947B47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Zakres przedsięwzięcia:</w:t>
      </w:r>
    </w:p>
    <w:p w14:paraId="0EE26EA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a) prowadzenie profilaktycznej działalności informacyjnej i edukacyjnej w zakresie rozwiązywania problemów alkoholowych, jak również przeciwdziałania uzależnieniom behawioralnym, w szczególności dla dzieci i młodzieży poprzez:</w:t>
      </w:r>
    </w:p>
    <w:p w14:paraId="1FBCC6F4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organizację zajęć sportowo – rekreacyjnych dla dzieci i młodzieży </w:t>
      </w:r>
    </w:p>
    <w:p w14:paraId="28294BE5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organizację  warsztatów w zakresie profilaktyki uzależnień</w:t>
      </w:r>
    </w:p>
    <w:p w14:paraId="53514E15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organizację wyjazdów sportowo – rekreacyjnych promujących bezpieczne i aktywne  spędzanie wolnego czasu </w:t>
      </w:r>
    </w:p>
    <w:p w14:paraId="712D56D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Zadanie będzie realizowane w ramach Gminnego Programu Profilaktyki i Rozwiązywania Problemów Alkoholowych oraz Przeciwdziałania Narkomanii.</w:t>
      </w:r>
    </w:p>
    <w:p w14:paraId="73686BE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Oczekiwane rezultaty: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organizacja zajęć co najmniej 2 x w miesiącu, organizacja warsztatów  w ilości co najmniej 3 szt., wyjazd rekreacyjny co najmniej 3 szt.</w:t>
      </w:r>
    </w:p>
    <w:p w14:paraId="0801B22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1B4AA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WYSOKOŚĆ ŚRODKÓW PRZEZNACZONYCH NA REALIZACJĘ ZADANIA</w:t>
      </w:r>
    </w:p>
    <w:p w14:paraId="660C622D" w14:textId="5682C652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środków publicznych przeznaczonych na realizację  zadania wynosi 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0650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000 zł</w:t>
      </w:r>
    </w:p>
    <w:p w14:paraId="041F53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 ZASADY PRZYZNAWANIA DOTACJI.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0CBB3F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Podmiotami uprawnionymi do złożenia oferty są: </w:t>
      </w:r>
    </w:p>
    <w:p w14:paraId="61C338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organizacje pozarządowe w rozumieniu ustawy z dnia 24 kwietnia 2003 r. o działalności pożytku publicznego i o wolontariacie </w:t>
      </w:r>
    </w:p>
    <w:p w14:paraId="1951302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5AB170F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 stowarzyszenia jednostek samorządu terytorialnego; </w:t>
      </w:r>
    </w:p>
    <w:p w14:paraId="644830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4069B33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Zlecenie realizacji zadania objętego niniejszym ogłoszeniem ma formę wspierania jego wykonania wraz z udzieleniem dotacji na dofinansowanie jego realizacji. </w:t>
      </w:r>
    </w:p>
    <w:p w14:paraId="320CAB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Podmioty przedstawiają ofertę zgodnie z zasadami uczciwej konkurencji, gwarantując wykonanie zadania w sposób efektywny, oszczędny i terminowy. </w:t>
      </w:r>
    </w:p>
    <w:p w14:paraId="2B16974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4. Postępowanie w sprawie przyznania dotacji odbywać się będzie zgodnie z zasadami określonymi w ustawie z dnia 24 kwietnia 2003 r. o działalności pożytku publicznego i o wolontariacie </w:t>
      </w:r>
    </w:p>
    <w:p w14:paraId="1CB5603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753A1D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 Burmistrz Miasta i Gminy Koszyce przyznaje dotację celową na realizację oferty wyłonionej w konkursie w trybie indywidualnych decyzji. </w:t>
      </w:r>
    </w:p>
    <w:p w14:paraId="51808A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  Burmistrz Miasta i Gminy Koszyce ogłaszając otwarty konkurs ofert powołuje w drodze zarządzenia komisję konkursową w celu opiniowania złożonych ofert. </w:t>
      </w:r>
    </w:p>
    <w:p w14:paraId="4B4EF6B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Od decyzji Burmistrz Miasta i Gminy Koszyce w sprawie wyboru oferty i udzielania dotacji nie ma zastosowania tryb odwoławczy. </w:t>
      </w:r>
    </w:p>
    <w:p w14:paraId="2F5CBC7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 Złożenie oferty nie jest równoznaczne z przyznaniem dotacji. Dotację na realizację zadania otrzyma jeden podmiot, którego oferta zostanie wybrana w postępowaniu konkursowym. </w:t>
      </w:r>
    </w:p>
    <w:p w14:paraId="13B76BE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EB3B07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 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 </w:t>
      </w:r>
    </w:p>
    <w:p w14:paraId="4E84E758" w14:textId="2426E6AB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 W związku z przepisami ustawy z dnia 19 lipca 2019r. o zapewnieniu dostępności osobom  ze  szczególnymi  potrzebami  (Dz.U.  z 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r.  poz. 1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411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 oferta zgłaszana do  konkursu  winna uwzględniać  realizację  działań  na  rzecz  równego dostępu   do   działalności   prowadzonej   przez organizację   pozarządową dla osób ze szczególnymi potrzebami. </w:t>
      </w:r>
    </w:p>
    <w:p w14:paraId="5BAC046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13.Podmiot,  realizując  zadanie,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 o  ochronie danych)  (Dz. Urz.  UE  L  119  z  04.05.2016, str.  1) oraz ustawy  o  ochronie  danych osobowych ,ustawy prawo  zamówień  publicznych  oraz ustawy   o   finansach publicznych, a także stosowania przy ich wydatkowaniu zasad równego traktowania, uczciwej konkurencji i przejrzystości</w:t>
      </w:r>
    </w:p>
    <w:p w14:paraId="71315F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3B9FA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 TERMINY i WARUNKI REALIZACJI ZADANIA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068E5E5" w14:textId="3145A205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Realizacja zadania powinna nastąpić w terminie od  </w:t>
      </w:r>
      <w:r w:rsidR="006C0D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lutego  202</w:t>
      </w:r>
      <w:r w:rsidR="000650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do 31 grudnia 202</w:t>
      </w:r>
      <w:r w:rsidR="000650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z zastrzeżeniem, że szczegółowy termin zostanie określony w umowie. </w:t>
      </w:r>
    </w:p>
    <w:p w14:paraId="7348515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Oferent zobowiązany jest do wykazania się wkładem własnym w wysokości co najmniej 10% całkowitych kosztów realizacji zadania. Przez wkład własny rozumie się wkład finansowy, osobowy i rzeczowy. </w:t>
      </w:r>
    </w:p>
    <w:p w14:paraId="3864631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Zadania winny być realizowane zgodnie z zawartą umową oraz najwyższą starannością i obowiązującymi przepisami w zakresie opisanym w ofercie. </w:t>
      </w:r>
    </w:p>
    <w:p w14:paraId="7E3990D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Szczegółowe i ostateczne warunki realizacji, finansowania i rozliczenia zadania regulować będzie umowa w formie pisemnej zawarta pomiędzy wyłonionym oferentem a Gminą Koszyce. </w:t>
      </w:r>
    </w:p>
    <w:p w14:paraId="01775A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5ADCC58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6. Zadanie nie może być realizowane przez podmiot nie będący stroną umowy. </w:t>
      </w:r>
    </w:p>
    <w:p w14:paraId="6291B8B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 Warunkami realizacji zadania przez podmioty składające oferty są:               </w:t>
      </w:r>
    </w:p>
    <w:p w14:paraId="0B68E5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realizowanie zadania na rzecz mieszkańców Gminy Koszyce, </w:t>
      </w:r>
    </w:p>
    <w:p w14:paraId="523B49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 posiadanie kadry i zaplecza odpowiedniego do realizacji zadania, </w:t>
      </w:r>
    </w:p>
    <w:p w14:paraId="4782C08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posiadanie doświadczenia w realizacji określonego zadania, </w:t>
      </w:r>
    </w:p>
    <w:p w14:paraId="7E20EE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umożliwienie organowi zlecającemu kontroli realizacji zadania, </w:t>
      </w:r>
    </w:p>
    <w:p w14:paraId="506507C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posiadanie szczegółowego programu realizacji zadania, </w:t>
      </w:r>
    </w:p>
    <w:p w14:paraId="4EE92F4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zobowiązanie się do wyodrębnienia w ewidencji księgowej środków otrzymanych na realizację umowy i rozliczenia dotacji zgodnie z ustalonymi warunkami, </w:t>
      </w:r>
    </w:p>
    <w:p w14:paraId="62C838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g) prowadzenie działalności statutowej w dziedzinie objętej konkursem. </w:t>
      </w:r>
    </w:p>
    <w:p w14:paraId="3633E67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Środki finansowe przyznane organizacji nie mogą być przeznaczone na: </w:t>
      </w:r>
    </w:p>
    <w:p w14:paraId="001C7ED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zakup nieruchomości, </w:t>
      </w:r>
    </w:p>
    <w:p w14:paraId="603A55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zakupy i wydatki inwestycyjne, remonty i adaptacje pomieszczeń oraz zakup środków trwałych, </w:t>
      </w:r>
    </w:p>
    <w:p w14:paraId="38F191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prowadzenie działalności gospodarczej, </w:t>
      </w:r>
    </w:p>
    <w:p w14:paraId="266C188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dotowanie przedsięwzięć, które są dofinansowywane z budżetu gminy na podstawie przepisów szczególnych, </w:t>
      </w:r>
    </w:p>
    <w:p w14:paraId="1BF549A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koszty związane z działalnością polityczną lub religijną, </w:t>
      </w:r>
    </w:p>
    <w:p w14:paraId="2C188E3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opłaty leasingowe oraz zobowiązania z tytułu otrzymanych kredytów, </w:t>
      </w:r>
    </w:p>
    <w:p w14:paraId="4514FDC5" w14:textId="5F34C3CC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poniesienia wydatków z dotacji i wkładu własnego ustala się od dnia ogłoszenia konkursu do dnia 31 grudnia 202</w:t>
      </w:r>
      <w:r w:rsidR="000650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roku.</w:t>
      </w:r>
    </w:p>
    <w:p w14:paraId="515838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08E6A18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W trakcie realizacji zadania mogą być dokonywane przesunięcia w zakresie poszczególnych pozycji kosztów działania oraz pomiędzy działaniami:</w:t>
      </w:r>
    </w:p>
    <w:p w14:paraId="3288F90E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zmiany poniżej kwoty 200 zł nie wymagają uprzedniej zgody Gminy(o ile nie zmieniają istoty zadania publicznego), przedstawienia zaktualizowanego harmonogramu ani zawarcia aneksu,</w:t>
      </w:r>
    </w:p>
    <w:p w14:paraId="4BC75BDC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zmiany z przedziału kwotowego 201 zł- 499 zł wymagają uprzedniej zgody Gminy oraz przedstawienia zaktualizowanego zestawienia kosztów realizacji zadania publicznego</w:t>
      </w:r>
    </w:p>
    <w:p w14:paraId="3A1BF597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zmiany powyżej kwoty  500 zł wymagają uprzedniej, pisemnej zgody Gminy, przedstawienia zaktualizowanego zestawienia kosztów realizacji zadania oraz zawarcia aneksu do umowy.</w:t>
      </w:r>
    </w:p>
    <w:p w14:paraId="5DA986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9BFA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 TERMIN I SPOSÓB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9E90FC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 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Oferty na realizację wymienionego zadania należy składać w zaklejonych kopertach oznaczonych napisem: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D0F237A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Konkurs na realizację zadania publicznego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14:paraId="08D0E587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102163A" w14:textId="77777777" w:rsidR="000B24D2" w:rsidRDefault="000B24D2" w:rsidP="000B24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”  Przeciwdziałanie uzależnieniom i patologiom społecznym”</w:t>
      </w:r>
    </w:p>
    <w:p w14:paraId="581B930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4E432DC" w14:textId="694C6EA0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dziennik podawczy Urzędu Miasta i  Gminy Koszyce ul. Elżbiety Łokietkówny 14, 32-130 Koszyce lub przesyłką pocztową na adres Urząd Miasta i Gminy Koszyce ul. Elżbiety  Łokietkówny 14, 32-130 Koszyce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w terminie do </w:t>
      </w:r>
      <w:r w:rsidR="006C0D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lutego 202</w:t>
      </w:r>
      <w:r w:rsidR="000650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roku do godz. 9:00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Decyduje data wpływu oferty do urzędu potwierdzona pieczęcią wpływu. </w:t>
      </w:r>
    </w:p>
    <w:p w14:paraId="317FE8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Oferta konkursowa winna być sporządzona na podstawie Rozporządzenia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Przewodniczącego Komitetu do spraw Pożytku Publicznego z dnia 24 października 2018 r. w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sprawie wzorów ofert i ramowych wzorów umów dotyczących realizacji zadań publicznych oraz wzorów sprawozdań z wykonania tych zadań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podpisana przez osobę (osoby) uprawnioną do składania oświadczeń woli w imieniu oferenta, pod rygorem jej odrzucenia. Oświadczenie woli powinno być potwierdzone pieczęcią oferenta. </w:t>
      </w:r>
    </w:p>
    <w:p w14:paraId="12F63B8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0B5666B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Oferty złożone nie podlegają uzupełnianiu. </w:t>
      </w:r>
    </w:p>
    <w:p w14:paraId="0CB019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Oferty złożone po w/w terminie nie będą objęte procedurą konkursową. </w:t>
      </w:r>
    </w:p>
    <w:p w14:paraId="5ABF0BD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Do oferty należy dołączyć:</w:t>
      </w:r>
    </w:p>
    <w:p w14:paraId="6E36802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3BDEA5AB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67865AC6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 xml:space="preserve">3) </w:t>
      </w:r>
      <w:r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28554CFA" w14:textId="77777777" w:rsidR="000B24D2" w:rsidRDefault="000B24D2" w:rsidP="000B24D2">
      <w:pPr>
        <w:pStyle w:val="NormalnyWeb"/>
        <w:spacing w:before="0" w:beforeAutospacing="0" w:after="0" w:afterAutospacing="0"/>
        <w:jc w:val="both"/>
        <w:rPr>
          <w:b/>
          <w:bCs/>
        </w:rPr>
      </w:pPr>
      <w:r>
        <w:t xml:space="preserve">4) </w:t>
      </w:r>
      <w:r>
        <w:rPr>
          <w:b/>
          <w:bCs/>
        </w:rPr>
        <w:t>Informację o posiadanym numerze konta  bankowego oferenta, na który ma wpłynąć przyznana dotacja.</w:t>
      </w:r>
    </w:p>
    <w:p w14:paraId="6B76CDA3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</w:p>
    <w:p w14:paraId="47BBD69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 TRYB I KRYTERIA STOSOWANE PRZY WYBORZE OFERT ORAZ TERMIN DOKONANIA WYBORU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24E3D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rozpatrywaniu ofert na realizację poszczególnych zadań będą  brane pod uwagę następujące kryteria:</w:t>
      </w:r>
    </w:p>
    <w:p w14:paraId="7E452EF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</w:p>
    <w:p w14:paraId="3F2738E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</w:p>
    <w:p w14:paraId="5EBEF64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</w:p>
    <w:p w14:paraId="5EFA94A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4E2681F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3655E2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Komisja konkursowa opiniuje wszystkie oferty i tworzy listę rankingową.</w:t>
      </w:r>
    </w:p>
    <w:p w14:paraId="17E365B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 Komisja przedkłada listę do zatwierdzenia Burmistrzowi.</w:t>
      </w:r>
    </w:p>
    <w:p w14:paraId="09C319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 Ostateczną decyzję o przyznaniu i wysokości dotacji podejmuje Burmistrz</w:t>
      </w:r>
    </w:p>
    <w:p w14:paraId="1CB6C19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 O wynikach konkursu Burmistrz informuje pisemnie poprzez umieszczenie informacji na stronie internetowej Gminy, na tablicy ogłoszeń i w  Biuletynie Informacji Publicznej</w:t>
      </w:r>
    </w:p>
    <w:p w14:paraId="2A2D48C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 Konkurs ofert zostaje unieważniony jeżeli:</w:t>
      </w:r>
    </w:p>
    <w:p w14:paraId="264E81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1) nie złożono żadnej oferty</w:t>
      </w:r>
    </w:p>
    <w:p w14:paraId="2CCB82C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2) żadna ze złożonych ofert nie spełniała wymogów zawartych w ogłoszeniu.</w:t>
      </w:r>
    </w:p>
    <w:p w14:paraId="16645C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 Zastrzega się możliwość odwołania konkursu ofert bez podania przyczyny przed upływem terminu składania ofert w konkursie.</w:t>
      </w:r>
    </w:p>
    <w:p w14:paraId="233FE57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Dokonanie wyboru ofert nastąpi nie dłużej niż w ciągu 7 dni od daty upływu składania ofert.</w:t>
      </w:r>
    </w:p>
    <w:p w14:paraId="6552E8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10. Po ogłoszeniu wyniku otwartego konkursu ofert Burmistrz Miasta i Gminy Koszyce zawiera umowę o wsparcie realizacji zadania publicznego z wyłonionym podmiotem </w:t>
      </w:r>
    </w:p>
    <w:p w14:paraId="38A715F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D0344F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017A2243" w14:textId="11E74061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Zrealizowane zadania w ramach otwartego konkursu ofert z zakresu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Przeciwdziałanie uzależnieniom i patologiom społecznym”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0 złotych</w:t>
      </w:r>
    </w:p>
    <w:p w14:paraId="45810622" w14:textId="732B83E6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Zrealizowane zadania w ramach otwartego konkursu ofert z zakresu „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Przeciwdziałanie uzależnieniom i patologiom społecznym”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</w:t>
      </w:r>
      <w:r w:rsidR="0006505A">
        <w:rPr>
          <w:rFonts w:ascii="Times New Roman" w:eastAsia="Times New Roman" w:hAnsi="Times New Roman" w:cs="Times New Roman"/>
          <w:sz w:val="24"/>
          <w:szCs w:val="24"/>
          <w:lang w:eastAsia="pl-PL"/>
        </w:rPr>
        <w:t>76 0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00  złotych</w:t>
      </w:r>
    </w:p>
    <w:p w14:paraId="01D51D2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7CAFA3D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 POSTANOWIENIA KOŃCOWE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0EED70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15BCAC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023336F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01D09A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Ogłoszenie o konkursie zamieszcza się w Biuletynie Informacji Publicznej, na tablicy ogłoszeń Urzędu Miasta i Gminy Koszyce oraz na stronie internetowej www.koszyce.gmina.pl</w:t>
      </w:r>
    </w:p>
    <w:p w14:paraId="3AD5CB87" w14:textId="77777777" w:rsidR="000B24D2" w:rsidRDefault="000B24D2" w:rsidP="000B24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EDC3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7944B3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A5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5B4A5A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0242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7D49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64932E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6F271F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CC12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CBD148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8B39C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7F5CA2" w14:textId="77777777" w:rsidR="000B24D2" w:rsidRDefault="000B24D2" w:rsidP="000B24D2"/>
    <w:p w14:paraId="3146388F" w14:textId="77777777" w:rsidR="000B24D2" w:rsidRDefault="000B24D2"/>
    <w:sectPr w:rsidR="000B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99"/>
    <w:rsid w:val="0006505A"/>
    <w:rsid w:val="00093B22"/>
    <w:rsid w:val="000B24D2"/>
    <w:rsid w:val="00237246"/>
    <w:rsid w:val="00457A4B"/>
    <w:rsid w:val="005E16F1"/>
    <w:rsid w:val="006C0D48"/>
    <w:rsid w:val="00796B55"/>
    <w:rsid w:val="00835DB3"/>
    <w:rsid w:val="008B14E9"/>
    <w:rsid w:val="009915E8"/>
    <w:rsid w:val="00A15E3F"/>
    <w:rsid w:val="00A62E97"/>
    <w:rsid w:val="00C709DB"/>
    <w:rsid w:val="00CA3199"/>
    <w:rsid w:val="00CB0B50"/>
    <w:rsid w:val="00D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7288"/>
  <w15:chartTrackingRefBased/>
  <w15:docId w15:val="{FD01668C-E0A9-4AEB-97B3-DDA3140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199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B2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2330</Words>
  <Characters>13981</Characters>
  <Application>Microsoft Office Word</Application>
  <DocSecurity>0</DocSecurity>
  <Lines>116</Lines>
  <Paragraphs>32</Paragraphs>
  <ScaleCrop>false</ScaleCrop>
  <Company/>
  <LinksUpToDate>false</LinksUpToDate>
  <CharactersWithSpaces>16279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4</cp:revision>
  <cp:lastPrinted>2026-01-13T11:28:00Z</cp:lastPrinted>
  <dcterms:created xsi:type="dcterms:W3CDTF">2026-01-13T10:10:00Z</dcterms:created>
  <dcterms:modified xsi:type="dcterms:W3CDTF">2026-01-13T11:28:00Z</dcterms:modified>
</cp:coreProperties>
</file>