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005B" w14:textId="33E06DB2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NR  </w:t>
      </w:r>
      <w:r w:rsidR="00BF0974" w:rsidRPr="00BF0974">
        <w:rPr>
          <w:rFonts w:ascii="Times New Roman" w:eastAsia="Times New Roman" w:hAnsi="Times New Roman" w:cs="Times New Roman"/>
          <w:sz w:val="24"/>
          <w:szCs w:val="24"/>
          <w:lang w:eastAsia="pl-PL"/>
        </w:rPr>
        <w:t>124</w:t>
      </w:r>
      <w:r w:rsidRPr="00BF0974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</w:t>
      </w:r>
    </w:p>
    <w:p w14:paraId="7020588E" w14:textId="3FF0C0D9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 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756EE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56EED">
        <w:rPr>
          <w:rFonts w:ascii="Times New Roman" w:eastAsia="Times New Roman" w:hAnsi="Times New Roman" w:cs="Times New Roman"/>
          <w:sz w:val="24"/>
          <w:szCs w:val="24"/>
          <w:lang w:eastAsia="pl-PL"/>
        </w:rPr>
        <w:t>lipca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23F233F4" w14:textId="77777777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BFCE91" w14:textId="39CC136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ogłoszenia otwartego konkursu ofert na realizację zadania publicznego w gminie Koszyce 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6264499F" w14:textId="7777777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93466" w14:textId="3A30D9BF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bookmark_1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ustawy z dnia 24 kwietnia 2003 r. o działalności pożytku publicznego i wolontariacie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1338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późn.zm) zarządzam, co następuje: </w:t>
      </w:r>
    </w:p>
    <w:p w14:paraId="2B0C0C84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48E72B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1.</w:t>
      </w:r>
    </w:p>
    <w:p w14:paraId="6FD90D79" w14:textId="12232A83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Ogłaszam 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>II</w:t>
      </w:r>
      <w:r w:rsidR="00756EED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otwarty konkurs ofert na realizację zadania publicznego w </w:t>
      </w:r>
      <w:r w:rsidR="007F3835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minie Koszyce w obszarze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społecznym.</w:t>
      </w:r>
    </w:p>
    <w:p w14:paraId="74E6C547" w14:textId="77777777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2B2B6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Postępowania konkursowe w sprawie wyboru podmiotu, któremu zostanie przyznana dotacja, będzie przeprowadzona zgodnie z ogłoszeniem konkursowym, stanowiącym załączniki Nr 1  do niniejszego zarządzenia.</w:t>
      </w:r>
    </w:p>
    <w:p w14:paraId="172CFCF1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2.</w:t>
      </w:r>
    </w:p>
    <w:p w14:paraId="33F059F5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bookmark_6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realizacji zadania publicznego, o którym mowa w § 1  nastąpi w formie wsparcia realizacji  zadania wraz z udzieleniem dotacji na dofinansowanie zadania.</w:t>
      </w:r>
    </w:p>
    <w:p w14:paraId="26B7CC8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2DCCDA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14:paraId="1C18AC6D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bookmark_7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o konkursie publikuje się poprzez jego zamieszczenie: </w:t>
      </w:r>
    </w:p>
    <w:p w14:paraId="799B945B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bookmark_8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w Biuletynie Informacji Publicznej Gminy Koszyce;</w:t>
      </w:r>
    </w:p>
    <w:p w14:paraId="60976131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bookmark_9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tablicy ogłoszeń w siedzibie Urzędu Miasta i Gminy  Koszyce;</w:t>
      </w:r>
    </w:p>
    <w:p w14:paraId="2A7871A3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bookmark_10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stronie internetowej Gminy Koszyce www.koszyce.gmina.pl </w:t>
      </w:r>
    </w:p>
    <w:p w14:paraId="69AC5613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36F0B4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4. </w:t>
      </w:r>
    </w:p>
    <w:p w14:paraId="26100CEA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 życie z dniem podpisania. </w:t>
      </w:r>
    </w:p>
    <w:p w14:paraId="50CC4559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8D471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69341C" w14:textId="77777777" w:rsidR="00237246" w:rsidRPr="00237246" w:rsidRDefault="00237246" w:rsidP="00237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8E1C8" w14:textId="77777777" w:rsidR="00CA3199" w:rsidRDefault="00CA3199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59A941" w14:textId="77777777" w:rsidR="000B24D2" w:rsidRDefault="000B24D2"/>
    <w:p w14:paraId="1685563F" w14:textId="77777777" w:rsidR="000B24D2" w:rsidRDefault="000B24D2"/>
    <w:p w14:paraId="0802150D" w14:textId="77777777" w:rsidR="000B24D2" w:rsidRDefault="000B24D2"/>
    <w:p w14:paraId="21149BAA" w14:textId="77777777" w:rsidR="000B24D2" w:rsidRDefault="000B24D2"/>
    <w:p w14:paraId="77AC168D" w14:textId="77777777" w:rsidR="000B24D2" w:rsidRDefault="000B24D2"/>
    <w:p w14:paraId="185BD99F" w14:textId="77777777" w:rsidR="00082A38" w:rsidRDefault="00082A38" w:rsidP="00082A38"/>
    <w:p w14:paraId="72B03053" w14:textId="77777777" w:rsidR="00082A38" w:rsidRDefault="00082A38" w:rsidP="00082A38"/>
    <w:p w14:paraId="733A708D" w14:textId="77777777" w:rsidR="000B24D2" w:rsidRDefault="000B24D2"/>
    <w:p w14:paraId="1B00BDF6" w14:textId="77777777" w:rsidR="000B24D2" w:rsidRDefault="000B24D2" w:rsidP="000B24D2">
      <w:pPr>
        <w:keepNext/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1 </w:t>
      </w:r>
    </w:p>
    <w:p w14:paraId="06844888" w14:textId="5DB1D0CE" w:rsidR="000B24D2" w:rsidRDefault="000B24D2" w:rsidP="000B24D2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do Zarządzenia Nr  </w:t>
      </w:r>
      <w:r w:rsidR="00BF0974" w:rsidRPr="00BF0974">
        <w:rPr>
          <w:rFonts w:ascii="Times New Roman" w:eastAsia="Times New Roman" w:hAnsi="Times New Roman" w:cs="Times New Roman"/>
          <w:sz w:val="24"/>
          <w:szCs w:val="24"/>
          <w:lang w:eastAsia="pl-PL"/>
        </w:rPr>
        <w:t>124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756EE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56EED">
        <w:rPr>
          <w:rFonts w:ascii="Times New Roman" w:eastAsia="Times New Roman" w:hAnsi="Times New Roman" w:cs="Times New Roman"/>
          <w:sz w:val="24"/>
          <w:szCs w:val="24"/>
          <w:lang w:eastAsia="pl-PL"/>
        </w:rPr>
        <w:t>lipca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1BDF4BCC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 Gminy Koszyce</w:t>
      </w:r>
    </w:p>
    <w:p w14:paraId="606B8209" w14:textId="56E19A6C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ogłasza  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</w:t>
      </w:r>
      <w:r w:rsidR="00BF09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otwarty konkurs ofert</w:t>
      </w:r>
    </w:p>
    <w:p w14:paraId="17688490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realizację zadania publicznego w zakresie</w:t>
      </w:r>
    </w:p>
    <w:p w14:paraId="1FB2545E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75B5BA3" w14:textId="7A6510EC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</w:t>
      </w:r>
      <w:r w:rsidR="00B341B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26D74C9D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A2F9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3955A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Podstawa prawna: art. 13 ust. 1 ustawy z dnia 24 kwietnia 2003 r. o działalności pożytku publicznego i wolontariacie”</w:t>
      </w:r>
    </w:p>
    <w:p w14:paraId="4997605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F5731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 RODZAJ ZADANIA.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F1810C1" w14:textId="77777777" w:rsidR="000B24D2" w:rsidRDefault="000B24D2" w:rsidP="000B24D2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 Konkurs obejmuje zadanie z zakresu: 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3947B47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Zakres przedsięwzięcia:</w:t>
      </w:r>
    </w:p>
    <w:p w14:paraId="1FBCC6F4" w14:textId="437BF596" w:rsidR="000B24D2" w:rsidRDefault="000B24D2" w:rsidP="00F85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a) prowadzenie profilaktycznej działalności informacyjnej i edukacyjnej w zakresie rozwiązywania problemów alkoholowych,</w:t>
      </w:r>
      <w:r w:rsidR="00CA65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przeciwdziałania narkomanii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jak również przeciwdziałania uzależnieniom behawioralnym, dla 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 dorosłych</w:t>
      </w:r>
      <w:r w:rsidR="00756E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lub dzieci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poprzez:</w:t>
      </w:r>
    </w:p>
    <w:p w14:paraId="674D3617" w14:textId="1820F01E" w:rsidR="00406B1D" w:rsidRDefault="00406B1D" w:rsidP="0040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organizację  warsztatów/prelekcji w zakresie wychowania w trzeźwości i przeciwdziałania alkoholizmowi,</w:t>
      </w:r>
    </w:p>
    <w:p w14:paraId="52297581" w14:textId="42A8679F" w:rsidR="00406B1D" w:rsidRDefault="00406B1D" w:rsidP="0040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organizację przedsięwzięć profilaktycznych promujących trzeźwy i bezpieczny sposób spędzania wolnego czasu,</w:t>
      </w:r>
    </w:p>
    <w:p w14:paraId="6CBF9C0C" w14:textId="28F5D765" w:rsidR="000D66D3" w:rsidRDefault="000D66D3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organizację </w:t>
      </w:r>
      <w:r w:rsidR="00406B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zajęć, imprez, spotkań, wyjazdów profilaktycznych, edukacyjnych, kulturalnych i turystycznych integrujących społeczność lokalną, promujących zdrowy styl życia.</w:t>
      </w:r>
    </w:p>
    <w:p w14:paraId="712D56D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Zadanie będzie realizowane w ramach Gminnego Programu Profilaktyki i Rozwiązywania Problemów Alkoholowych oraz Przeciwdziałania Narkomanii.</w:t>
      </w:r>
    </w:p>
    <w:p w14:paraId="73686BEF" w14:textId="2C8B1801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Oczekiwane rezultaty</w:t>
      </w:r>
      <w:r w:rsidR="00406B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obligatoryjne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406B1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organizacja spotkań profilaktycznych- </w:t>
      </w:r>
      <w:r w:rsidR="00406B1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co najmniej 1 </w:t>
      </w:r>
      <w:r w:rsidR="00B341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spotkanie</w:t>
      </w:r>
      <w:r w:rsidR="00756E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organizacja co najmniej 1 wyjazdu integracyjnego.</w:t>
      </w:r>
    </w:p>
    <w:p w14:paraId="0801B22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1B4AA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WYSOKOŚĆ ŚRODKÓW PRZEZNACZONYCH NA REALIZACJĘ ZADANIA</w:t>
      </w:r>
    </w:p>
    <w:p w14:paraId="660C622D" w14:textId="4BEE320D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środków publicznych przeznaczonych na realizację  zadania wynosi 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955F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BE3F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00 zł</w:t>
      </w:r>
    </w:p>
    <w:p w14:paraId="041F53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 ZASADY PRZYZNAWANIA DOTACJI.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0CBB3F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Podmiotami uprawnionymi do złożenia oferty są: </w:t>
      </w:r>
    </w:p>
    <w:p w14:paraId="61C338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organizacje pozarządowe w rozumieniu ustawy z dnia 24 kwietnia 2003 r. o działalności pożytku publicznego i o wolontariacie </w:t>
      </w:r>
    </w:p>
    <w:p w14:paraId="1951302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5AB170F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 stowarzyszenia jednostek samorządu terytorialnego; </w:t>
      </w:r>
    </w:p>
    <w:p w14:paraId="644830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4069B33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2. Zlecenie realizacji zadania objętego niniejszym ogłoszeniem ma formę wspierania jego wykonania wraz z udzieleniem dotacji na dofinansowanie jego realizacji. </w:t>
      </w:r>
    </w:p>
    <w:p w14:paraId="320CAB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Podmioty przedstawiają ofertę zgodnie z zasadami uczciwej konkurencji, gwarantując wykonanie zadania w sposób efektywny, oszczędny i terminowy. </w:t>
      </w:r>
    </w:p>
    <w:p w14:paraId="2B16974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 Postępowanie w sprawie przyznania dotacji odbywać się będzie zgodnie z zasadami określonymi w ustawie z dnia 24 kwietnia 2003 r. o działalności pożytku publicznego i o wolontariacie </w:t>
      </w:r>
    </w:p>
    <w:p w14:paraId="1CB5603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753A1D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 Burmistrz Miasta i Gminy Koszyce przyznaje dotację celową na realizację oferty wyłonionej w konkursie w trybie indywidualnych decyzji. </w:t>
      </w:r>
    </w:p>
    <w:p w14:paraId="51808A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  Burmistrz Miasta i Gminy Koszyce ogłaszając otwarty konkurs ofert powołuje w drodze zarządzenia komisję konkursową w celu opiniowania złożonych ofert. </w:t>
      </w:r>
    </w:p>
    <w:p w14:paraId="4B4EF6B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Od decyzji Burmistrz Miasta i Gminy Koszyce w sprawie wyboru oferty i udzielania dotacji nie ma zastosowania tryb odwoławczy. </w:t>
      </w:r>
    </w:p>
    <w:p w14:paraId="2F5CBC7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 Złożenie oferty nie jest równoznaczne z przyznaniem dotacji. Dotację na realizację zadania otrzyma jeden podmiot, którego oferta zostanie wybrana w postępowaniu konkursowym. </w:t>
      </w:r>
    </w:p>
    <w:p w14:paraId="13B76BE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EB3B07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 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 </w:t>
      </w:r>
    </w:p>
    <w:p w14:paraId="4E84E75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14:paraId="5BAC046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13.Podmiot,  realizując  zadanie,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 o  ochronie danych)  (Dz. Urz.  UE  L  119  z  04.05.2016, str.  1) oraz ustawy  o  ochronie  danych osobowych ,ustawy prawo  zamówień  publicznych  oraz ustawy   o   finansach publicznych, a także stosowania przy ich wydatkowaniu zasad równego traktowania, uczciwej konkurencji i przejrzystości</w:t>
      </w:r>
    </w:p>
    <w:p w14:paraId="71315F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3B9FA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 TERMINY i WARUNKI REALIZACJI ZADANIA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068E5E5" w14:textId="588B3F90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Realizacja zadania powinna nastąpić w terminie o</w:t>
      </w:r>
      <w:r w:rsidRP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  </w:t>
      </w:r>
      <w:r w:rsidR="00BF09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 sierpnia</w:t>
      </w:r>
      <w:r w:rsidRP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955F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do 31 grudnia 202</w:t>
      </w:r>
      <w:r w:rsidR="00955F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z zastrzeżeniem, że szczegółowy termin zostanie określony w umowie. </w:t>
      </w:r>
    </w:p>
    <w:p w14:paraId="7348515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Oferent zobowiązany jest do wykazania się wkładem własnym w wysokości co najmniej 10% całkowitych kosztów realizacji zadania. Przez wkład własny rozumie się wkład finansowy, osobowy i rzeczowy. </w:t>
      </w:r>
    </w:p>
    <w:p w14:paraId="3864631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Zadania winny być realizowane zgodnie z zawartą umową oraz najwyższą starannością i obowiązującymi przepisami w zakresie opisanym w ofercie. </w:t>
      </w:r>
    </w:p>
    <w:p w14:paraId="7E3990D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4. Szczegółowe i ostateczne warunki realizacji, finansowania i rozliczenia zadania regulować będzie umowa w formie pisemnej zawarta pomiędzy wyłonionym oferentem a Gminą Koszyce. </w:t>
      </w:r>
    </w:p>
    <w:p w14:paraId="01775A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5ADCC58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 Zadanie nie może być realizowane przez podmiot nie będący stroną umowy. </w:t>
      </w:r>
    </w:p>
    <w:p w14:paraId="6291B8B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 Warunkami realizacji zadania przez podmioty składające oferty są:               </w:t>
      </w:r>
    </w:p>
    <w:p w14:paraId="0B68E5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realizowanie zadania na rzecz mieszkańców Gminy Koszyce, </w:t>
      </w:r>
    </w:p>
    <w:p w14:paraId="523B49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 posiadanie kadry i zaplecza odpowiedniego do realizacji zadania, </w:t>
      </w:r>
    </w:p>
    <w:p w14:paraId="4782C08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posiadanie doświadczenia w realizacji określonego zadania, </w:t>
      </w:r>
    </w:p>
    <w:p w14:paraId="7E20EE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umożliwienie organowi zlecającemu kontroli realizacji zadania, </w:t>
      </w:r>
    </w:p>
    <w:p w14:paraId="506507C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posiadanie szczegółowego programu realizacji zadania, </w:t>
      </w:r>
    </w:p>
    <w:p w14:paraId="4EE92F4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zobowiązanie się do wyodrębnienia w ewidencji księgowej środków otrzymanych na realizację umowy i rozliczenia dotacji zgodnie z ustalonymi warunkami, </w:t>
      </w:r>
    </w:p>
    <w:p w14:paraId="62C838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g) prowadzenie działalności statutowej w dziedzinie objętej konkursem. </w:t>
      </w:r>
    </w:p>
    <w:p w14:paraId="3633E67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Środki finansowe przyznane organizacji nie mogą być przeznaczone na: </w:t>
      </w:r>
    </w:p>
    <w:p w14:paraId="001C7ED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zakup nieruchomości, </w:t>
      </w:r>
    </w:p>
    <w:p w14:paraId="603A55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zakupy i wydatki inwestycyjne, remonty i adaptacje pomieszczeń oraz zakup środków trwałych, </w:t>
      </w:r>
    </w:p>
    <w:p w14:paraId="38F191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prowadzenie działalności gospodarczej, </w:t>
      </w:r>
    </w:p>
    <w:p w14:paraId="266C188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dotowanie przedsięwzięć, które są dofinansowywane z budżetu gminy na podstawie przepisów szczególnych, </w:t>
      </w:r>
    </w:p>
    <w:p w14:paraId="1BF549A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koszty związane z działalnością polityczną lub religijną, </w:t>
      </w:r>
    </w:p>
    <w:p w14:paraId="2C188E3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opłaty leasingowe oraz zobowiązania z tytułu otrzymanych kredytów, </w:t>
      </w:r>
    </w:p>
    <w:p w14:paraId="4514FDC5" w14:textId="573DABC2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poniesienia wydatków z dotacji i wkładu własnego ustala się od dnia </w:t>
      </w:r>
      <w:r w:rsidR="00BF09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 sierpnia</w:t>
      </w:r>
      <w:r w:rsid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2026 roku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dnia 31 grudnia 202</w:t>
      </w:r>
      <w:r w:rsidR="001E12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roku.</w:t>
      </w:r>
    </w:p>
    <w:p w14:paraId="515838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08E6A18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W trakcie realizacji zadania mogą być dokonywane przesunięcia w zakresie poszczególnych pozycji kosztów działania oraz pomiędzy działaniami:</w:t>
      </w:r>
    </w:p>
    <w:p w14:paraId="4BC75BDC" w14:textId="58C0B8F4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zmiany poniżej kwoty </w:t>
      </w:r>
      <w:r w:rsidR="00B341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 zł nie wymagają uprzedniej zgody Gminy</w:t>
      </w:r>
      <w:r w:rsidR="00082A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(o ile nie zmieniają istoty zadania publicznego), przedstawienia zaktualizowanego harmonogramu ani zawarcia aneksu,</w:t>
      </w:r>
    </w:p>
    <w:p w14:paraId="3A1BF597" w14:textId="6261590B" w:rsidR="000B24D2" w:rsidRDefault="00B341BE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B24D2">
        <w:rPr>
          <w:rFonts w:ascii="Times New Roman" w:hAnsi="Times New Roman" w:cs="Times New Roman"/>
          <w:sz w:val="24"/>
          <w:szCs w:val="24"/>
        </w:rPr>
        <w:t>) zmiany powyżej kwoty  500 zł wymagają uprzedniej, pisemnej zgody Gminy, przedstawienia zaktualizowanego zestawienia kosztów realizacji zadania oraz zawarcia aneksu do umowy.</w:t>
      </w:r>
    </w:p>
    <w:p w14:paraId="5DA986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9BFA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 TERMIN I SPOSÓB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9E90FC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 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Oferty na realizację wymienionego zadania należy składać w zaklejonych kopertach oznaczonych napisem: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D0F237A" w14:textId="05E8E6C1" w:rsidR="000B24D2" w:rsidRDefault="00B341BE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II</w:t>
      </w:r>
      <w:r w:rsidR="00D423C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I</w:t>
      </w:r>
      <w:r w:rsidR="000B24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Konkurs na realizację zadania publicznego</w:t>
      </w:r>
      <w:r w:rsidR="000B24D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14:paraId="08D0E587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102163A" w14:textId="75B98B95" w:rsidR="000B24D2" w:rsidRDefault="000B24D2" w:rsidP="000B24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” Przeciwdziałanie uzależnieniom i patologiom społecznym”</w:t>
      </w:r>
    </w:p>
    <w:p w14:paraId="581B930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4E432DC" w14:textId="4962D614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dziennik podawczy Urzędu Miasta i  Gminy Koszyce ul. Elżbiety Łokietkówny 14, 32-130 Koszyce lub przesyłką pocztową na adres Urząd Miasta i Gminy Koszyce ul. Elżbiety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Łokietkówny 14, 32-130 Koszyce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w terminie do </w:t>
      </w:r>
      <w:r w:rsidR="00D423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12 sierpnia</w:t>
      </w:r>
      <w:r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202</w:t>
      </w:r>
      <w:r w:rsidR="00955F34"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6</w:t>
      </w:r>
      <w:r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roku do godz. </w:t>
      </w:r>
      <w:r w:rsidR="00B341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15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:</w:t>
      </w:r>
      <w:r w:rsidR="00B341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Decyduje data wpływu oferty do urzędu potwierdzona pieczęcią wpływu. </w:t>
      </w:r>
    </w:p>
    <w:p w14:paraId="317FE8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Oferta konkursowa winna być sporządzona na podstawie Rozporządzenia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podpisana przez osobę (osoby) uprawnioną do składania oświadczeń woli w imieniu oferenta, pod rygorem jej odrzucenia. Oświadczenie woli powinno być potwierdzone pieczęcią oferenta. </w:t>
      </w:r>
    </w:p>
    <w:p w14:paraId="12F63B8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0B5666B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Oferty złożone nie podlegają uzupełnianiu. </w:t>
      </w:r>
    </w:p>
    <w:p w14:paraId="0CB019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Oferty złożone po w/w terminie nie będą objęte procedurą konkursową. </w:t>
      </w:r>
    </w:p>
    <w:p w14:paraId="5ABF0BD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Do oferty należy dołączyć:</w:t>
      </w:r>
    </w:p>
    <w:p w14:paraId="6E36802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3BDEA5AB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67865AC6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 xml:space="preserve">3) </w:t>
      </w:r>
      <w:r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28554CFA" w14:textId="77777777" w:rsidR="000B24D2" w:rsidRDefault="000B24D2" w:rsidP="000B24D2">
      <w:pPr>
        <w:pStyle w:val="NormalnyWeb"/>
        <w:spacing w:before="0" w:beforeAutospacing="0" w:after="0" w:afterAutospacing="0"/>
        <w:jc w:val="both"/>
        <w:rPr>
          <w:b/>
          <w:bCs/>
        </w:rPr>
      </w:pPr>
      <w:r>
        <w:t xml:space="preserve">4) </w:t>
      </w:r>
      <w:r>
        <w:rPr>
          <w:b/>
          <w:bCs/>
        </w:rPr>
        <w:t>Informację o posiadanym numerze konta  bankowego oferenta, na który ma wpłynąć przyznana dotacja.</w:t>
      </w:r>
    </w:p>
    <w:p w14:paraId="6B76CDA3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</w:p>
    <w:p w14:paraId="47BBD69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 TRYB I KRYTERIA STOSOWANE PRZY WYBORZE OFERT ORAZ TERMIN DOKONANIA WYBORU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24E3D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rozpatrywaniu ofert na realizację poszczególnych zadań będą  brane pod uwagę następujące kryteria:</w:t>
      </w:r>
    </w:p>
    <w:p w14:paraId="7E452EF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</w:p>
    <w:p w14:paraId="3F2738E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</w:p>
    <w:p w14:paraId="5EBEF64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</w:p>
    <w:p w14:paraId="5EFA94A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4E2681F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3655E2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Komisja konkursowa opiniuje wszystkie oferty i tworzy listę rankingową.</w:t>
      </w:r>
    </w:p>
    <w:p w14:paraId="17E365B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 Komisja przedkłada listę do zatwierdzenia Burmistrzowi.</w:t>
      </w:r>
    </w:p>
    <w:p w14:paraId="09C319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 Ostateczną decyzję o przyznaniu i wysokości dotacji podejmuje Burmistrz</w:t>
      </w:r>
    </w:p>
    <w:p w14:paraId="1CB6C19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 O wynikach konkursu Burmistrz informuje pisemnie poprzez umieszczenie informacji na stronie internetowej Gminy, na tablicy ogłoszeń i w  Biuletynie Informacji Publicznej</w:t>
      </w:r>
    </w:p>
    <w:p w14:paraId="2A2D48C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 Konkurs ofert zostaje unieważniony jeżeli:</w:t>
      </w:r>
    </w:p>
    <w:p w14:paraId="264E81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1) nie złożono żadnej oferty</w:t>
      </w:r>
    </w:p>
    <w:p w14:paraId="2CCB82C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2) żadna ze złożonych ofert nie spełniała wymogów zawartych w ogłoszeniu.</w:t>
      </w:r>
    </w:p>
    <w:p w14:paraId="16645C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 Zastrzega się możliwość odwołania konkursu ofert bez podania przyczyny przed upływem terminu składania ofert w konkursie.</w:t>
      </w:r>
    </w:p>
    <w:p w14:paraId="233FE57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Dokonanie wyboru ofert nastąpi nie dłużej niż w ciągu 7 dni od daty upływu składania ofert.</w:t>
      </w:r>
    </w:p>
    <w:p w14:paraId="6552E8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10. Po ogłoszeniu wyniku otwartego konkursu ofert Burmistrz Miasta i Gminy Koszyce zawiera umowę o wsparcie realizacji zadania publicznego z wyłonionym podmiotem </w:t>
      </w:r>
    </w:p>
    <w:p w14:paraId="38A715F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D0344F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017A2243" w14:textId="4F15B224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Zrealizowane zadania w ramach otwartego konkursu ofert z zakresu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Przeciwdziałanie uzależnieniom i patologiom społecznym”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76</w:t>
      </w:r>
      <w:r w:rsidR="00B341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złotych</w:t>
      </w:r>
    </w:p>
    <w:p w14:paraId="45810622" w14:textId="41A8D4AB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Zrealizowane zadania w ramach otwartego konkursu ofert z zakresu „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Przeciwdziałanie uzależnieniom i patologiom społecznym”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–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60 000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złotych</w:t>
      </w:r>
    </w:p>
    <w:p w14:paraId="01D51D2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7CAFA3D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 POSTANOWIENIA KOŃCOWE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0EED70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15BCAC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023336F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01D09A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Ogłoszenie o konkursie zamieszcza się w Biuletynie Informacji Publicznej, na tablicy ogłoszeń Urzędu Miasta i Gminy Koszyce oraz na stronie internetowej www.koszyce.gmina.pl</w:t>
      </w:r>
    </w:p>
    <w:p w14:paraId="3AD5CB87" w14:textId="77777777" w:rsidR="000B24D2" w:rsidRDefault="000B24D2" w:rsidP="000B24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EDC3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7944B3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A5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5B4A5A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0242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7D49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64932E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6F271F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CC12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CBD148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8B39C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7F5CA2" w14:textId="77777777" w:rsidR="000B24D2" w:rsidRDefault="000B24D2" w:rsidP="000B24D2"/>
    <w:p w14:paraId="3146388F" w14:textId="77777777" w:rsidR="000B24D2" w:rsidRDefault="000B24D2"/>
    <w:sectPr w:rsidR="000B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99"/>
    <w:rsid w:val="00082A38"/>
    <w:rsid w:val="00093B22"/>
    <w:rsid w:val="000B24D2"/>
    <w:rsid w:val="000D66D3"/>
    <w:rsid w:val="00115E21"/>
    <w:rsid w:val="00182F49"/>
    <w:rsid w:val="001E1241"/>
    <w:rsid w:val="00237246"/>
    <w:rsid w:val="002A6E6F"/>
    <w:rsid w:val="003B67DD"/>
    <w:rsid w:val="00406B1D"/>
    <w:rsid w:val="00457A4B"/>
    <w:rsid w:val="00754C25"/>
    <w:rsid w:val="00756EED"/>
    <w:rsid w:val="007673EE"/>
    <w:rsid w:val="00796B55"/>
    <w:rsid w:val="007A51F5"/>
    <w:rsid w:val="007F3835"/>
    <w:rsid w:val="00812836"/>
    <w:rsid w:val="00835DB3"/>
    <w:rsid w:val="00852113"/>
    <w:rsid w:val="008B14E9"/>
    <w:rsid w:val="00955F34"/>
    <w:rsid w:val="009915E8"/>
    <w:rsid w:val="00A62E97"/>
    <w:rsid w:val="00B341BE"/>
    <w:rsid w:val="00B45300"/>
    <w:rsid w:val="00B535F3"/>
    <w:rsid w:val="00BE3FC1"/>
    <w:rsid w:val="00BF0974"/>
    <w:rsid w:val="00C709DB"/>
    <w:rsid w:val="00CA3199"/>
    <w:rsid w:val="00CA6540"/>
    <w:rsid w:val="00D423C5"/>
    <w:rsid w:val="00DE76C0"/>
    <w:rsid w:val="00F8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7288"/>
  <w15:chartTrackingRefBased/>
  <w15:docId w15:val="{FD01668C-E0A9-4AEB-97B3-DDA3140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199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B2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2334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Sylwia</cp:lastModifiedBy>
  <cp:revision>2</cp:revision>
  <cp:lastPrinted>2026-07-20T09:09:00Z</cp:lastPrinted>
  <dcterms:created xsi:type="dcterms:W3CDTF">2026-07-20T09:13:00Z</dcterms:created>
  <dcterms:modified xsi:type="dcterms:W3CDTF">2026-07-20T09:13:00Z</dcterms:modified>
</cp:coreProperties>
</file>