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AF5" w:rsidRDefault="00DA5AF5" w:rsidP="00DA5AF5">
      <w:pPr>
        <w:spacing w:after="200" w:line="276" w:lineRule="auto"/>
        <w:jc w:val="center"/>
        <w:rPr>
          <w:rFonts w:ascii="Times New Roman" w:eastAsia="Calibri" w:hAnsi="Times New Roman" w:cs="Times New Roman"/>
          <w:b/>
          <w:sz w:val="48"/>
          <w:szCs w:val="48"/>
        </w:rPr>
      </w:pPr>
      <w:r w:rsidRPr="001073EC">
        <w:rPr>
          <w:rFonts w:ascii="Times New Roman" w:hAnsi="Times New Roman" w:cs="Times New Roman"/>
          <w:i/>
          <w:noProof/>
          <w:lang w:eastAsia="pl-PL"/>
        </w:rPr>
        <w:drawing>
          <wp:anchor distT="0" distB="0" distL="114300" distR="114300" simplePos="0" relativeHeight="251659264" behindDoc="0" locked="0" layoutInCell="1" allowOverlap="1" wp14:anchorId="5721610A" wp14:editId="3694A77B">
            <wp:simplePos x="0" y="0"/>
            <wp:positionH relativeFrom="margin">
              <wp:posOffset>2181225</wp:posOffset>
            </wp:positionH>
            <wp:positionV relativeFrom="paragraph">
              <wp:posOffset>53340</wp:posOffset>
            </wp:positionV>
            <wp:extent cx="1066800" cy="1200150"/>
            <wp:effectExtent l="0" t="0" r="0" b="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200150"/>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p w:rsidR="00DA5AF5" w:rsidRDefault="00DA5AF5" w:rsidP="00DA5AF5">
      <w:pPr>
        <w:spacing w:after="200" w:line="276" w:lineRule="auto"/>
        <w:jc w:val="center"/>
        <w:rPr>
          <w:rFonts w:ascii="Times New Roman" w:eastAsia="Calibri" w:hAnsi="Times New Roman" w:cs="Times New Roman"/>
          <w:b/>
          <w:sz w:val="48"/>
          <w:szCs w:val="48"/>
        </w:rPr>
      </w:pPr>
    </w:p>
    <w:p w:rsidR="00DA5AF5" w:rsidRDefault="00DA5AF5" w:rsidP="00DA5AF5">
      <w:pPr>
        <w:spacing w:after="200" w:line="276" w:lineRule="auto"/>
        <w:jc w:val="center"/>
        <w:rPr>
          <w:rFonts w:ascii="Times New Roman" w:eastAsia="Calibri" w:hAnsi="Times New Roman" w:cs="Times New Roman"/>
          <w:b/>
          <w:sz w:val="48"/>
          <w:szCs w:val="48"/>
        </w:rPr>
      </w:pPr>
    </w:p>
    <w:p w:rsidR="00DA5AF5" w:rsidRDefault="00DA5AF5" w:rsidP="00DA5AF5">
      <w:pPr>
        <w:spacing w:after="200" w:line="276" w:lineRule="auto"/>
        <w:jc w:val="center"/>
        <w:rPr>
          <w:rFonts w:ascii="Times New Roman" w:eastAsia="Calibri" w:hAnsi="Times New Roman" w:cs="Times New Roman"/>
          <w:b/>
          <w:sz w:val="48"/>
          <w:szCs w:val="48"/>
        </w:rPr>
      </w:pPr>
    </w:p>
    <w:p w:rsidR="00DA5AF5" w:rsidRDefault="00DA5AF5" w:rsidP="00DA5AF5">
      <w:pPr>
        <w:spacing w:after="200" w:line="276" w:lineRule="auto"/>
        <w:jc w:val="center"/>
        <w:rPr>
          <w:rFonts w:ascii="Times New Roman" w:eastAsia="Calibri" w:hAnsi="Times New Roman" w:cs="Times New Roman"/>
          <w:b/>
          <w:sz w:val="48"/>
          <w:szCs w:val="48"/>
        </w:rPr>
      </w:pPr>
      <w:r>
        <w:rPr>
          <w:rFonts w:ascii="Times New Roman" w:eastAsia="Calibri" w:hAnsi="Times New Roman" w:cs="Times New Roman"/>
          <w:b/>
          <w:sz w:val="48"/>
          <w:szCs w:val="48"/>
        </w:rPr>
        <w:t xml:space="preserve">RAPORT </w:t>
      </w:r>
    </w:p>
    <w:p w:rsidR="00DA5AF5" w:rsidRDefault="00DA5AF5" w:rsidP="00DA5AF5">
      <w:pPr>
        <w:spacing w:after="200" w:line="276" w:lineRule="auto"/>
        <w:jc w:val="center"/>
        <w:rPr>
          <w:rFonts w:ascii="Times New Roman" w:eastAsia="Calibri" w:hAnsi="Times New Roman" w:cs="Times New Roman"/>
          <w:b/>
          <w:sz w:val="48"/>
          <w:szCs w:val="48"/>
        </w:rPr>
      </w:pPr>
      <w:r>
        <w:rPr>
          <w:rFonts w:ascii="Times New Roman" w:eastAsia="Calibri" w:hAnsi="Times New Roman" w:cs="Times New Roman"/>
          <w:b/>
          <w:sz w:val="48"/>
          <w:szCs w:val="48"/>
        </w:rPr>
        <w:t xml:space="preserve">O STANIE GMINY KOSZYCE </w:t>
      </w:r>
    </w:p>
    <w:p w:rsidR="00DA5AF5" w:rsidRDefault="00DA5AF5" w:rsidP="00DA5AF5">
      <w:pPr>
        <w:spacing w:after="200" w:line="276" w:lineRule="auto"/>
        <w:jc w:val="center"/>
        <w:rPr>
          <w:rFonts w:ascii="Times New Roman" w:eastAsia="Calibri" w:hAnsi="Times New Roman" w:cs="Times New Roman"/>
          <w:b/>
          <w:sz w:val="48"/>
          <w:szCs w:val="48"/>
        </w:rPr>
      </w:pPr>
      <w:r>
        <w:rPr>
          <w:rFonts w:ascii="Times New Roman" w:eastAsia="Calibri" w:hAnsi="Times New Roman" w:cs="Times New Roman"/>
          <w:b/>
          <w:sz w:val="48"/>
          <w:szCs w:val="48"/>
        </w:rPr>
        <w:t>W ROKU 2022</w:t>
      </w:r>
    </w:p>
    <w:p w:rsidR="00DA5AF5" w:rsidRDefault="00DA5AF5" w:rsidP="00DA5AF5">
      <w:pPr>
        <w:spacing w:after="200" w:line="276" w:lineRule="auto"/>
        <w:jc w:val="center"/>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rPr>
          <w:rFonts w:ascii="Times New Roman" w:eastAsia="Calibri" w:hAnsi="Times New Roman" w:cs="Times New Roman"/>
          <w:b/>
          <w:sz w:val="24"/>
          <w:szCs w:val="24"/>
        </w:rPr>
      </w:pPr>
    </w:p>
    <w:p w:rsidR="00DA5AF5" w:rsidRDefault="00DA5AF5" w:rsidP="00DA5AF5">
      <w:pPr>
        <w:spacing w:after="200" w:line="276" w:lineRule="auto"/>
        <w:jc w:val="center"/>
        <w:rPr>
          <w:rFonts w:ascii="Times New Roman" w:eastAsia="Calibri" w:hAnsi="Times New Roman" w:cs="Times New Roman"/>
          <w:sz w:val="24"/>
          <w:szCs w:val="24"/>
        </w:rPr>
      </w:pPr>
    </w:p>
    <w:p w:rsidR="00DA5AF5" w:rsidRDefault="00DA5AF5" w:rsidP="00DA5AF5">
      <w:pPr>
        <w:spacing w:after="200" w:line="276" w:lineRule="auto"/>
        <w:jc w:val="center"/>
        <w:rPr>
          <w:rFonts w:ascii="Times New Roman" w:eastAsia="Calibri" w:hAnsi="Times New Roman" w:cs="Times New Roman"/>
          <w:sz w:val="24"/>
          <w:szCs w:val="24"/>
        </w:rPr>
      </w:pPr>
    </w:p>
    <w:p w:rsidR="00DA5AF5" w:rsidRDefault="00DA5AF5" w:rsidP="00DA5AF5">
      <w:pPr>
        <w:spacing w:after="200" w:line="276" w:lineRule="auto"/>
        <w:jc w:val="center"/>
        <w:rPr>
          <w:rFonts w:ascii="Times New Roman" w:eastAsia="Calibri" w:hAnsi="Times New Roman" w:cs="Times New Roman"/>
          <w:sz w:val="24"/>
          <w:szCs w:val="24"/>
        </w:rPr>
      </w:pPr>
    </w:p>
    <w:p w:rsidR="00DA5AF5" w:rsidRDefault="00DA5AF5" w:rsidP="00DA5AF5">
      <w:pPr>
        <w:spacing w:after="200" w:line="276" w:lineRule="auto"/>
        <w:jc w:val="center"/>
        <w:rPr>
          <w:rFonts w:ascii="Times New Roman" w:eastAsia="Calibri" w:hAnsi="Times New Roman" w:cs="Times New Roman"/>
          <w:sz w:val="24"/>
          <w:szCs w:val="24"/>
        </w:rPr>
      </w:pPr>
    </w:p>
    <w:p w:rsidR="00711121" w:rsidRDefault="00711121" w:rsidP="00DA5AF5">
      <w:pPr>
        <w:spacing w:after="200" w:line="276" w:lineRule="auto"/>
        <w:jc w:val="center"/>
        <w:rPr>
          <w:rFonts w:ascii="Times New Roman" w:eastAsia="Calibri" w:hAnsi="Times New Roman" w:cs="Times New Roman"/>
          <w:sz w:val="24"/>
          <w:szCs w:val="24"/>
        </w:rPr>
      </w:pPr>
    </w:p>
    <w:p w:rsidR="00DA5AF5" w:rsidRDefault="00DA5AF5" w:rsidP="00DA5AF5">
      <w:pPr>
        <w:spacing w:after="200" w:line="276" w:lineRule="auto"/>
        <w:jc w:val="center"/>
        <w:rPr>
          <w:rFonts w:ascii="Times New Roman" w:eastAsia="Calibri" w:hAnsi="Times New Roman" w:cs="Times New Roman"/>
          <w:sz w:val="24"/>
          <w:szCs w:val="24"/>
        </w:rPr>
      </w:pPr>
    </w:p>
    <w:p w:rsidR="00DA5AF5" w:rsidRDefault="00DA5AF5" w:rsidP="00DA5AF5">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Koszyce, kwiecień 2023</w:t>
      </w:r>
    </w:p>
    <w:p w:rsidR="00DA5AF5" w:rsidRDefault="00DA5AF5" w:rsidP="00DA5AF5">
      <w:pPr>
        <w:spacing w:after="200" w:line="276" w:lineRule="auto"/>
        <w:jc w:val="center"/>
        <w:rPr>
          <w:rFonts w:ascii="Times New Roman" w:eastAsia="Calibri" w:hAnsi="Times New Roman" w:cs="Times New Roman"/>
          <w:sz w:val="24"/>
          <w:szCs w:val="24"/>
        </w:rPr>
      </w:pPr>
    </w:p>
    <w:sdt>
      <w:sdtPr>
        <w:rPr>
          <w:rFonts w:asciiTheme="minorHAnsi" w:eastAsiaTheme="minorHAnsi" w:hAnsiTheme="minorHAnsi" w:cstheme="minorBidi"/>
          <w:b w:val="0"/>
          <w:color w:val="auto"/>
          <w:sz w:val="22"/>
          <w:szCs w:val="22"/>
          <w:lang w:eastAsia="en-US"/>
        </w:rPr>
        <w:id w:val="719556519"/>
        <w:docPartObj>
          <w:docPartGallery w:val="Table of Contents"/>
          <w:docPartUnique/>
        </w:docPartObj>
      </w:sdtPr>
      <w:sdtContent>
        <w:p w:rsidR="00DA5AF5" w:rsidRDefault="00DA5AF5" w:rsidP="00DA5AF5">
          <w:pPr>
            <w:pStyle w:val="Nagwekspisutreci"/>
          </w:pPr>
          <w:r>
            <w:t>Spis treści</w:t>
          </w:r>
        </w:p>
        <w:p w:rsidR="00470E3C" w:rsidRDefault="00DA5AF5" w:rsidP="00872F64">
          <w:pPr>
            <w:pStyle w:val="Spistreci1"/>
            <w:rPr>
              <w:rFonts w:asciiTheme="minorHAnsi" w:eastAsiaTheme="minorEastAsia" w:hAnsiTheme="minorHAnsi" w:cstheme="minorBidi"/>
              <w:lang w:eastAsia="pl-PL"/>
            </w:rPr>
          </w:pPr>
          <w:r>
            <w:rPr>
              <w:b/>
              <w:bCs/>
            </w:rPr>
            <w:fldChar w:fldCharType="begin"/>
          </w:r>
          <w:r>
            <w:rPr>
              <w:b/>
              <w:bCs/>
            </w:rPr>
            <w:instrText xml:space="preserve"> TOC \o "1-3" \h \z \u </w:instrText>
          </w:r>
          <w:r>
            <w:rPr>
              <w:b/>
              <w:bCs/>
            </w:rPr>
            <w:fldChar w:fldCharType="separate"/>
          </w:r>
          <w:hyperlink w:anchor="_Toc132873885" w:history="1">
            <w:r w:rsidR="00470E3C" w:rsidRPr="00496336">
              <w:rPr>
                <w:rStyle w:val="Hipercze"/>
              </w:rPr>
              <w:t>WSTĘP</w:t>
            </w:r>
            <w:r w:rsidR="00470E3C">
              <w:rPr>
                <w:webHidden/>
              </w:rPr>
              <w:tab/>
            </w:r>
            <w:r w:rsidR="00470E3C">
              <w:rPr>
                <w:webHidden/>
              </w:rPr>
              <w:fldChar w:fldCharType="begin"/>
            </w:r>
            <w:r w:rsidR="00470E3C">
              <w:rPr>
                <w:webHidden/>
              </w:rPr>
              <w:instrText xml:space="preserve"> PAGEREF _Toc132873885 \h </w:instrText>
            </w:r>
            <w:r w:rsidR="00470E3C">
              <w:rPr>
                <w:webHidden/>
              </w:rPr>
            </w:r>
            <w:r w:rsidR="00470E3C">
              <w:rPr>
                <w:webHidden/>
              </w:rPr>
              <w:fldChar w:fldCharType="separate"/>
            </w:r>
            <w:r w:rsidR="007D015B">
              <w:rPr>
                <w:webHidden/>
              </w:rPr>
              <w:t>4</w:t>
            </w:r>
            <w:r w:rsidR="00470E3C">
              <w:rPr>
                <w:webHidden/>
              </w:rPr>
              <w:fldChar w:fldCharType="end"/>
            </w:r>
          </w:hyperlink>
        </w:p>
        <w:p w:rsidR="00470E3C" w:rsidRDefault="00470E3C" w:rsidP="00872F64">
          <w:pPr>
            <w:pStyle w:val="Spistreci1"/>
            <w:rPr>
              <w:rFonts w:asciiTheme="minorHAnsi" w:eastAsiaTheme="minorEastAsia" w:hAnsiTheme="minorHAnsi" w:cstheme="minorBidi"/>
              <w:lang w:eastAsia="pl-PL"/>
            </w:rPr>
          </w:pPr>
          <w:hyperlink w:anchor="_Toc132873886" w:history="1">
            <w:r w:rsidRPr="00496336">
              <w:rPr>
                <w:rStyle w:val="Hipercze"/>
              </w:rPr>
              <w:t>1.</w:t>
            </w:r>
            <w:r>
              <w:rPr>
                <w:rFonts w:asciiTheme="minorHAnsi" w:eastAsiaTheme="minorEastAsia" w:hAnsiTheme="minorHAnsi" w:cstheme="minorBidi"/>
                <w:lang w:eastAsia="pl-PL"/>
              </w:rPr>
              <w:tab/>
            </w:r>
            <w:r w:rsidRPr="00496336">
              <w:rPr>
                <w:rStyle w:val="Hipercze"/>
              </w:rPr>
              <w:t>Ogólna charakterystyka obszarów działania gminy</w:t>
            </w:r>
            <w:r>
              <w:rPr>
                <w:webHidden/>
              </w:rPr>
              <w:tab/>
            </w:r>
            <w:r>
              <w:rPr>
                <w:webHidden/>
              </w:rPr>
              <w:fldChar w:fldCharType="begin"/>
            </w:r>
            <w:r>
              <w:rPr>
                <w:webHidden/>
              </w:rPr>
              <w:instrText xml:space="preserve"> PAGEREF _Toc132873886 \h </w:instrText>
            </w:r>
            <w:r>
              <w:rPr>
                <w:webHidden/>
              </w:rPr>
            </w:r>
            <w:r>
              <w:rPr>
                <w:webHidden/>
              </w:rPr>
              <w:fldChar w:fldCharType="separate"/>
            </w:r>
            <w:r w:rsidR="007D015B">
              <w:rPr>
                <w:webHidden/>
              </w:rPr>
              <w:t>5</w:t>
            </w:r>
            <w:r>
              <w:rPr>
                <w:webHidden/>
              </w:rPr>
              <w:fldChar w:fldCharType="end"/>
            </w:r>
          </w:hyperlink>
        </w:p>
        <w:p w:rsidR="00470E3C" w:rsidRDefault="00470E3C">
          <w:pPr>
            <w:pStyle w:val="Spistreci2"/>
            <w:rPr>
              <w:rFonts w:eastAsiaTheme="minorEastAsia"/>
              <w:noProof/>
              <w:lang w:eastAsia="pl-PL"/>
            </w:rPr>
          </w:pPr>
          <w:hyperlink w:anchor="_Toc132873887" w:history="1">
            <w:r w:rsidRPr="00496336">
              <w:rPr>
                <w:rStyle w:val="Hipercze"/>
                <w:rFonts w:eastAsia="Calibri"/>
                <w:noProof/>
              </w:rPr>
              <w:t>1.1  Demografia gminy</w:t>
            </w:r>
            <w:r>
              <w:rPr>
                <w:noProof/>
                <w:webHidden/>
              </w:rPr>
              <w:tab/>
            </w:r>
            <w:r>
              <w:rPr>
                <w:noProof/>
                <w:webHidden/>
              </w:rPr>
              <w:fldChar w:fldCharType="begin"/>
            </w:r>
            <w:r>
              <w:rPr>
                <w:noProof/>
                <w:webHidden/>
              </w:rPr>
              <w:instrText xml:space="preserve"> PAGEREF _Toc132873887 \h </w:instrText>
            </w:r>
            <w:r>
              <w:rPr>
                <w:noProof/>
                <w:webHidden/>
              </w:rPr>
            </w:r>
            <w:r>
              <w:rPr>
                <w:noProof/>
                <w:webHidden/>
              </w:rPr>
              <w:fldChar w:fldCharType="separate"/>
            </w:r>
            <w:r w:rsidR="007D015B">
              <w:rPr>
                <w:noProof/>
                <w:webHidden/>
              </w:rPr>
              <w:t>5</w:t>
            </w:r>
            <w:r>
              <w:rPr>
                <w:noProof/>
                <w:webHidden/>
              </w:rPr>
              <w:fldChar w:fldCharType="end"/>
            </w:r>
          </w:hyperlink>
        </w:p>
        <w:p w:rsidR="00470E3C" w:rsidRDefault="00470E3C">
          <w:pPr>
            <w:pStyle w:val="Spistreci2"/>
            <w:rPr>
              <w:rFonts w:eastAsiaTheme="minorEastAsia"/>
              <w:noProof/>
              <w:lang w:eastAsia="pl-PL"/>
            </w:rPr>
          </w:pPr>
          <w:hyperlink w:anchor="_Toc132873888" w:history="1">
            <w:r w:rsidRPr="00496336">
              <w:rPr>
                <w:rStyle w:val="Hipercze"/>
                <w:noProof/>
              </w:rPr>
              <w:t>1.2. Jednostki organizacyjne i inne osoby prawne realizujące zadania gminy</w:t>
            </w:r>
            <w:r>
              <w:rPr>
                <w:noProof/>
                <w:webHidden/>
              </w:rPr>
              <w:tab/>
            </w:r>
            <w:r>
              <w:rPr>
                <w:noProof/>
                <w:webHidden/>
              </w:rPr>
              <w:fldChar w:fldCharType="begin"/>
            </w:r>
            <w:r>
              <w:rPr>
                <w:noProof/>
                <w:webHidden/>
              </w:rPr>
              <w:instrText xml:space="preserve"> PAGEREF _Toc132873888 \h </w:instrText>
            </w:r>
            <w:r>
              <w:rPr>
                <w:noProof/>
                <w:webHidden/>
              </w:rPr>
            </w:r>
            <w:r>
              <w:rPr>
                <w:noProof/>
                <w:webHidden/>
              </w:rPr>
              <w:fldChar w:fldCharType="separate"/>
            </w:r>
            <w:r w:rsidR="007D015B">
              <w:rPr>
                <w:noProof/>
                <w:webHidden/>
              </w:rPr>
              <w:t>6</w:t>
            </w:r>
            <w:r>
              <w:rPr>
                <w:noProof/>
                <w:webHidden/>
              </w:rPr>
              <w:fldChar w:fldCharType="end"/>
            </w:r>
          </w:hyperlink>
        </w:p>
        <w:p w:rsidR="00470E3C" w:rsidRDefault="00470E3C">
          <w:pPr>
            <w:pStyle w:val="Spistreci2"/>
            <w:rPr>
              <w:rFonts w:eastAsiaTheme="minorEastAsia"/>
              <w:noProof/>
              <w:lang w:eastAsia="pl-PL"/>
            </w:rPr>
          </w:pPr>
          <w:hyperlink w:anchor="_Toc132873889" w:history="1">
            <w:r w:rsidRPr="00496336">
              <w:rPr>
                <w:rStyle w:val="Hipercze"/>
                <w:noProof/>
              </w:rPr>
              <w:t>1.3. Podmioty gospodarcze, zezwolenia alkoholowe</w:t>
            </w:r>
            <w:r>
              <w:rPr>
                <w:noProof/>
                <w:webHidden/>
              </w:rPr>
              <w:tab/>
            </w:r>
            <w:r>
              <w:rPr>
                <w:noProof/>
                <w:webHidden/>
              </w:rPr>
              <w:fldChar w:fldCharType="begin"/>
            </w:r>
            <w:r>
              <w:rPr>
                <w:noProof/>
                <w:webHidden/>
              </w:rPr>
              <w:instrText xml:space="preserve"> PAGEREF _Toc132873889 \h </w:instrText>
            </w:r>
            <w:r>
              <w:rPr>
                <w:noProof/>
                <w:webHidden/>
              </w:rPr>
            </w:r>
            <w:r>
              <w:rPr>
                <w:noProof/>
                <w:webHidden/>
              </w:rPr>
              <w:fldChar w:fldCharType="separate"/>
            </w:r>
            <w:r w:rsidR="007D015B">
              <w:rPr>
                <w:noProof/>
                <w:webHidden/>
              </w:rPr>
              <w:t>6</w:t>
            </w:r>
            <w:r>
              <w:rPr>
                <w:noProof/>
                <w:webHidden/>
              </w:rPr>
              <w:fldChar w:fldCharType="end"/>
            </w:r>
          </w:hyperlink>
        </w:p>
        <w:p w:rsidR="00470E3C" w:rsidRDefault="00470E3C">
          <w:pPr>
            <w:pStyle w:val="Spistreci2"/>
            <w:rPr>
              <w:rFonts w:eastAsiaTheme="minorEastAsia"/>
              <w:noProof/>
              <w:lang w:eastAsia="pl-PL"/>
            </w:rPr>
          </w:pPr>
          <w:hyperlink w:anchor="_Toc132873890" w:history="1">
            <w:r w:rsidRPr="00496336">
              <w:rPr>
                <w:rStyle w:val="Hipercze"/>
                <w:noProof/>
              </w:rPr>
              <w:t>1.4. Zasób mienia komunalnego i miejscowy plan zagospodarowania przestrzennego</w:t>
            </w:r>
            <w:r>
              <w:rPr>
                <w:noProof/>
                <w:webHidden/>
              </w:rPr>
              <w:tab/>
            </w:r>
            <w:r>
              <w:rPr>
                <w:noProof/>
                <w:webHidden/>
              </w:rPr>
              <w:fldChar w:fldCharType="begin"/>
            </w:r>
            <w:r>
              <w:rPr>
                <w:noProof/>
                <w:webHidden/>
              </w:rPr>
              <w:instrText xml:space="preserve"> PAGEREF _Toc132873890 \h </w:instrText>
            </w:r>
            <w:r>
              <w:rPr>
                <w:noProof/>
                <w:webHidden/>
              </w:rPr>
            </w:r>
            <w:r>
              <w:rPr>
                <w:noProof/>
                <w:webHidden/>
              </w:rPr>
              <w:fldChar w:fldCharType="separate"/>
            </w:r>
            <w:r w:rsidR="007D015B">
              <w:rPr>
                <w:noProof/>
                <w:webHidden/>
              </w:rPr>
              <w:t>7</w:t>
            </w:r>
            <w:r>
              <w:rPr>
                <w:noProof/>
                <w:webHidden/>
              </w:rPr>
              <w:fldChar w:fldCharType="end"/>
            </w:r>
          </w:hyperlink>
        </w:p>
        <w:p w:rsidR="00470E3C" w:rsidRDefault="00470E3C">
          <w:pPr>
            <w:pStyle w:val="Spistreci2"/>
            <w:rPr>
              <w:rFonts w:eastAsiaTheme="minorEastAsia"/>
              <w:noProof/>
              <w:lang w:eastAsia="pl-PL"/>
            </w:rPr>
          </w:pPr>
          <w:hyperlink w:anchor="_Toc132873891" w:history="1">
            <w:r w:rsidRPr="00496336">
              <w:rPr>
                <w:rStyle w:val="Hipercze"/>
                <w:noProof/>
              </w:rPr>
              <w:t>1.5. Gospodarka odpadami</w:t>
            </w:r>
            <w:r>
              <w:rPr>
                <w:noProof/>
                <w:webHidden/>
              </w:rPr>
              <w:tab/>
            </w:r>
            <w:r>
              <w:rPr>
                <w:noProof/>
                <w:webHidden/>
              </w:rPr>
              <w:fldChar w:fldCharType="begin"/>
            </w:r>
            <w:r>
              <w:rPr>
                <w:noProof/>
                <w:webHidden/>
              </w:rPr>
              <w:instrText xml:space="preserve"> PAGEREF _Toc132873891 \h </w:instrText>
            </w:r>
            <w:r>
              <w:rPr>
                <w:noProof/>
                <w:webHidden/>
              </w:rPr>
            </w:r>
            <w:r>
              <w:rPr>
                <w:noProof/>
                <w:webHidden/>
              </w:rPr>
              <w:fldChar w:fldCharType="separate"/>
            </w:r>
            <w:r w:rsidR="007D015B">
              <w:rPr>
                <w:noProof/>
                <w:webHidden/>
              </w:rPr>
              <w:t>9</w:t>
            </w:r>
            <w:r>
              <w:rPr>
                <w:noProof/>
                <w:webHidden/>
              </w:rPr>
              <w:fldChar w:fldCharType="end"/>
            </w:r>
          </w:hyperlink>
        </w:p>
        <w:p w:rsidR="00470E3C" w:rsidRDefault="00470E3C" w:rsidP="00872F64">
          <w:pPr>
            <w:pStyle w:val="Spistreci1"/>
            <w:rPr>
              <w:rFonts w:asciiTheme="minorHAnsi" w:eastAsiaTheme="minorEastAsia" w:hAnsiTheme="minorHAnsi" w:cstheme="minorBidi"/>
              <w:lang w:eastAsia="pl-PL"/>
            </w:rPr>
          </w:pPr>
          <w:hyperlink w:anchor="_Toc132873892" w:history="1">
            <w:r w:rsidRPr="00496336">
              <w:rPr>
                <w:rStyle w:val="Hipercze"/>
              </w:rPr>
              <w:t>2.</w:t>
            </w:r>
            <w:r>
              <w:rPr>
                <w:rFonts w:asciiTheme="minorHAnsi" w:eastAsiaTheme="minorEastAsia" w:hAnsiTheme="minorHAnsi" w:cstheme="minorBidi"/>
                <w:lang w:eastAsia="pl-PL"/>
              </w:rPr>
              <w:tab/>
            </w:r>
            <w:r w:rsidRPr="00496336">
              <w:rPr>
                <w:rStyle w:val="Hipercze"/>
              </w:rPr>
              <w:t>Informacja o realizacji planów,  programów i strategii obowiązujących w gminie Koszyce</w:t>
            </w:r>
            <w:r>
              <w:rPr>
                <w:webHidden/>
              </w:rPr>
              <w:tab/>
            </w:r>
            <w:r>
              <w:rPr>
                <w:webHidden/>
              </w:rPr>
              <w:fldChar w:fldCharType="begin"/>
            </w:r>
            <w:r>
              <w:rPr>
                <w:webHidden/>
              </w:rPr>
              <w:instrText xml:space="preserve"> PAGEREF _Toc132873892 \h </w:instrText>
            </w:r>
            <w:r>
              <w:rPr>
                <w:webHidden/>
              </w:rPr>
            </w:r>
            <w:r>
              <w:rPr>
                <w:webHidden/>
              </w:rPr>
              <w:fldChar w:fldCharType="separate"/>
            </w:r>
            <w:r w:rsidR="007D015B">
              <w:rPr>
                <w:webHidden/>
              </w:rPr>
              <w:t>12</w:t>
            </w:r>
            <w:r>
              <w:rPr>
                <w:webHidden/>
              </w:rPr>
              <w:fldChar w:fldCharType="end"/>
            </w:r>
          </w:hyperlink>
        </w:p>
        <w:p w:rsidR="00470E3C" w:rsidRDefault="00470E3C">
          <w:pPr>
            <w:pStyle w:val="Spistreci2"/>
            <w:rPr>
              <w:rFonts w:eastAsiaTheme="minorEastAsia"/>
              <w:noProof/>
              <w:lang w:eastAsia="pl-PL"/>
            </w:rPr>
          </w:pPr>
          <w:hyperlink w:anchor="_Toc132873893" w:history="1">
            <w:r w:rsidRPr="00496336">
              <w:rPr>
                <w:rStyle w:val="Hipercze"/>
                <w:rFonts w:eastAsia="Calibri"/>
                <w:noProof/>
              </w:rPr>
              <w:t>2.1  Budżet Gminy</w:t>
            </w:r>
            <w:r>
              <w:rPr>
                <w:noProof/>
                <w:webHidden/>
              </w:rPr>
              <w:tab/>
            </w:r>
            <w:r>
              <w:rPr>
                <w:noProof/>
                <w:webHidden/>
              </w:rPr>
              <w:fldChar w:fldCharType="begin"/>
            </w:r>
            <w:r>
              <w:rPr>
                <w:noProof/>
                <w:webHidden/>
              </w:rPr>
              <w:instrText xml:space="preserve"> PAGEREF _Toc132873893 \h </w:instrText>
            </w:r>
            <w:r>
              <w:rPr>
                <w:noProof/>
                <w:webHidden/>
              </w:rPr>
            </w:r>
            <w:r>
              <w:rPr>
                <w:noProof/>
                <w:webHidden/>
              </w:rPr>
              <w:fldChar w:fldCharType="separate"/>
            </w:r>
            <w:r w:rsidR="007D015B">
              <w:rPr>
                <w:noProof/>
                <w:webHidden/>
              </w:rPr>
              <w:t>12</w:t>
            </w:r>
            <w:r>
              <w:rPr>
                <w:noProof/>
                <w:webHidden/>
              </w:rPr>
              <w:fldChar w:fldCharType="end"/>
            </w:r>
          </w:hyperlink>
        </w:p>
        <w:p w:rsidR="00470E3C" w:rsidRDefault="00470E3C">
          <w:pPr>
            <w:pStyle w:val="Spistreci2"/>
            <w:rPr>
              <w:rFonts w:eastAsiaTheme="minorEastAsia"/>
              <w:noProof/>
              <w:lang w:eastAsia="pl-PL"/>
            </w:rPr>
          </w:pPr>
          <w:hyperlink w:anchor="_Toc132873894" w:history="1">
            <w:r w:rsidRPr="00496336">
              <w:rPr>
                <w:rStyle w:val="Hipercze"/>
                <w:noProof/>
              </w:rPr>
              <w:t>2.2. Fundusz sołecki</w:t>
            </w:r>
            <w:r>
              <w:rPr>
                <w:noProof/>
                <w:webHidden/>
              </w:rPr>
              <w:tab/>
            </w:r>
            <w:r>
              <w:rPr>
                <w:noProof/>
                <w:webHidden/>
              </w:rPr>
              <w:fldChar w:fldCharType="begin"/>
            </w:r>
            <w:r>
              <w:rPr>
                <w:noProof/>
                <w:webHidden/>
              </w:rPr>
              <w:instrText xml:space="preserve"> PAGEREF _Toc132873894 \h </w:instrText>
            </w:r>
            <w:r>
              <w:rPr>
                <w:noProof/>
                <w:webHidden/>
              </w:rPr>
            </w:r>
            <w:r>
              <w:rPr>
                <w:noProof/>
                <w:webHidden/>
              </w:rPr>
              <w:fldChar w:fldCharType="separate"/>
            </w:r>
            <w:r w:rsidR="007D015B">
              <w:rPr>
                <w:noProof/>
                <w:webHidden/>
              </w:rPr>
              <w:t>13</w:t>
            </w:r>
            <w:r>
              <w:rPr>
                <w:noProof/>
                <w:webHidden/>
              </w:rPr>
              <w:fldChar w:fldCharType="end"/>
            </w:r>
          </w:hyperlink>
        </w:p>
        <w:p w:rsidR="00470E3C" w:rsidRDefault="00470E3C">
          <w:pPr>
            <w:pStyle w:val="Spistreci2"/>
            <w:rPr>
              <w:rFonts w:eastAsiaTheme="minorEastAsia"/>
              <w:noProof/>
              <w:lang w:eastAsia="pl-PL"/>
            </w:rPr>
          </w:pPr>
          <w:hyperlink w:anchor="_Toc132873895" w:history="1">
            <w:r w:rsidRPr="00496336">
              <w:rPr>
                <w:rStyle w:val="Hipercze"/>
                <w:noProof/>
              </w:rPr>
              <w:t>2.3. Program współpracy z organizacjami pozarządowymi</w:t>
            </w:r>
            <w:r>
              <w:rPr>
                <w:noProof/>
                <w:webHidden/>
              </w:rPr>
              <w:tab/>
            </w:r>
            <w:r>
              <w:rPr>
                <w:noProof/>
                <w:webHidden/>
              </w:rPr>
              <w:fldChar w:fldCharType="begin"/>
            </w:r>
            <w:r>
              <w:rPr>
                <w:noProof/>
                <w:webHidden/>
              </w:rPr>
              <w:instrText xml:space="preserve"> PAGEREF _Toc132873895 \h </w:instrText>
            </w:r>
            <w:r>
              <w:rPr>
                <w:noProof/>
                <w:webHidden/>
              </w:rPr>
            </w:r>
            <w:r>
              <w:rPr>
                <w:noProof/>
                <w:webHidden/>
              </w:rPr>
              <w:fldChar w:fldCharType="separate"/>
            </w:r>
            <w:r w:rsidR="007D015B">
              <w:rPr>
                <w:noProof/>
                <w:webHidden/>
              </w:rPr>
              <w:t>14</w:t>
            </w:r>
            <w:r>
              <w:rPr>
                <w:noProof/>
                <w:webHidden/>
              </w:rPr>
              <w:fldChar w:fldCharType="end"/>
            </w:r>
          </w:hyperlink>
        </w:p>
        <w:p w:rsidR="00470E3C" w:rsidRDefault="00470E3C">
          <w:pPr>
            <w:pStyle w:val="Spistreci2"/>
            <w:rPr>
              <w:rFonts w:eastAsiaTheme="minorEastAsia"/>
              <w:noProof/>
              <w:lang w:eastAsia="pl-PL"/>
            </w:rPr>
          </w:pPr>
          <w:hyperlink w:anchor="_Toc132873896" w:history="1">
            <w:r w:rsidRPr="00496336">
              <w:rPr>
                <w:rStyle w:val="Hipercze"/>
                <w:noProof/>
              </w:rPr>
              <w:t>2.5. Roczny program opieki nad zwierzętami</w:t>
            </w:r>
            <w:r>
              <w:rPr>
                <w:noProof/>
                <w:webHidden/>
              </w:rPr>
              <w:tab/>
            </w:r>
            <w:r>
              <w:rPr>
                <w:noProof/>
                <w:webHidden/>
              </w:rPr>
              <w:fldChar w:fldCharType="begin"/>
            </w:r>
            <w:r>
              <w:rPr>
                <w:noProof/>
                <w:webHidden/>
              </w:rPr>
              <w:instrText xml:space="preserve"> PAGEREF _Toc132873896 \h </w:instrText>
            </w:r>
            <w:r>
              <w:rPr>
                <w:noProof/>
                <w:webHidden/>
              </w:rPr>
            </w:r>
            <w:r>
              <w:rPr>
                <w:noProof/>
                <w:webHidden/>
              </w:rPr>
              <w:fldChar w:fldCharType="separate"/>
            </w:r>
            <w:r w:rsidR="007D015B">
              <w:rPr>
                <w:noProof/>
                <w:webHidden/>
              </w:rPr>
              <w:t>16</w:t>
            </w:r>
            <w:r>
              <w:rPr>
                <w:noProof/>
                <w:webHidden/>
              </w:rPr>
              <w:fldChar w:fldCharType="end"/>
            </w:r>
          </w:hyperlink>
        </w:p>
        <w:p w:rsidR="00470E3C" w:rsidRDefault="00470E3C">
          <w:pPr>
            <w:pStyle w:val="Spistreci2"/>
            <w:rPr>
              <w:rFonts w:eastAsiaTheme="minorEastAsia"/>
              <w:noProof/>
              <w:lang w:eastAsia="pl-PL"/>
            </w:rPr>
          </w:pPr>
          <w:hyperlink w:anchor="_Toc132873897" w:history="1">
            <w:r w:rsidRPr="00496336">
              <w:rPr>
                <w:rStyle w:val="Hipercze"/>
                <w:noProof/>
              </w:rPr>
              <w:t>2.6. Programy oświatowe.</w:t>
            </w:r>
            <w:r>
              <w:rPr>
                <w:noProof/>
                <w:webHidden/>
              </w:rPr>
              <w:tab/>
            </w:r>
            <w:r>
              <w:rPr>
                <w:noProof/>
                <w:webHidden/>
              </w:rPr>
              <w:fldChar w:fldCharType="begin"/>
            </w:r>
            <w:r>
              <w:rPr>
                <w:noProof/>
                <w:webHidden/>
              </w:rPr>
              <w:instrText xml:space="preserve"> PAGEREF _Toc132873897 \h </w:instrText>
            </w:r>
            <w:r>
              <w:rPr>
                <w:noProof/>
                <w:webHidden/>
              </w:rPr>
            </w:r>
            <w:r>
              <w:rPr>
                <w:noProof/>
                <w:webHidden/>
              </w:rPr>
              <w:fldChar w:fldCharType="separate"/>
            </w:r>
            <w:r w:rsidR="007D015B">
              <w:rPr>
                <w:noProof/>
                <w:webHidden/>
              </w:rPr>
              <w:t>16</w:t>
            </w:r>
            <w:r>
              <w:rPr>
                <w:noProof/>
                <w:webHidden/>
              </w:rPr>
              <w:fldChar w:fldCharType="end"/>
            </w:r>
          </w:hyperlink>
        </w:p>
        <w:p w:rsidR="00470E3C" w:rsidRDefault="00470E3C">
          <w:pPr>
            <w:pStyle w:val="Spistreci2"/>
            <w:rPr>
              <w:rFonts w:eastAsiaTheme="minorEastAsia"/>
              <w:noProof/>
              <w:lang w:eastAsia="pl-PL"/>
            </w:rPr>
          </w:pPr>
          <w:hyperlink w:anchor="_Toc132873898" w:history="1">
            <w:r w:rsidRPr="00496336">
              <w:rPr>
                <w:rStyle w:val="Hipercze"/>
                <w:noProof/>
              </w:rPr>
              <w:t>2.6.1. Termomodernizacja budynków szkolnych na terenie gminy Koszyce</w:t>
            </w:r>
            <w:r>
              <w:rPr>
                <w:noProof/>
                <w:webHidden/>
              </w:rPr>
              <w:tab/>
            </w:r>
            <w:r>
              <w:rPr>
                <w:noProof/>
                <w:webHidden/>
              </w:rPr>
              <w:fldChar w:fldCharType="begin"/>
            </w:r>
            <w:r>
              <w:rPr>
                <w:noProof/>
                <w:webHidden/>
              </w:rPr>
              <w:instrText xml:space="preserve"> PAGEREF _Toc132873898 \h </w:instrText>
            </w:r>
            <w:r>
              <w:rPr>
                <w:noProof/>
                <w:webHidden/>
              </w:rPr>
            </w:r>
            <w:r>
              <w:rPr>
                <w:noProof/>
                <w:webHidden/>
              </w:rPr>
              <w:fldChar w:fldCharType="separate"/>
            </w:r>
            <w:r w:rsidR="007D015B">
              <w:rPr>
                <w:noProof/>
                <w:webHidden/>
              </w:rPr>
              <w:t>16</w:t>
            </w:r>
            <w:r>
              <w:rPr>
                <w:noProof/>
                <w:webHidden/>
              </w:rPr>
              <w:fldChar w:fldCharType="end"/>
            </w:r>
          </w:hyperlink>
        </w:p>
        <w:p w:rsidR="00470E3C" w:rsidRDefault="00470E3C">
          <w:pPr>
            <w:pStyle w:val="Spistreci2"/>
            <w:rPr>
              <w:rFonts w:eastAsiaTheme="minorEastAsia"/>
              <w:noProof/>
              <w:lang w:eastAsia="pl-PL"/>
            </w:rPr>
          </w:pPr>
          <w:hyperlink w:anchor="_Toc132873899" w:history="1">
            <w:r w:rsidRPr="00496336">
              <w:rPr>
                <w:rStyle w:val="Hipercze"/>
                <w:noProof/>
              </w:rPr>
              <w:t>2.6.2. Małopolska Tarcza Antykryzysowa – Pakiet Edukacyjny II. Realizacja wsparcia szkół i placówek oświatowych – grant nr 3.</w:t>
            </w:r>
            <w:r>
              <w:rPr>
                <w:noProof/>
                <w:webHidden/>
              </w:rPr>
              <w:tab/>
            </w:r>
            <w:r>
              <w:rPr>
                <w:noProof/>
                <w:webHidden/>
              </w:rPr>
              <w:fldChar w:fldCharType="begin"/>
            </w:r>
            <w:r>
              <w:rPr>
                <w:noProof/>
                <w:webHidden/>
              </w:rPr>
              <w:instrText xml:space="preserve"> PAGEREF _Toc132873899 \h </w:instrText>
            </w:r>
            <w:r>
              <w:rPr>
                <w:noProof/>
                <w:webHidden/>
              </w:rPr>
            </w:r>
            <w:r>
              <w:rPr>
                <w:noProof/>
                <w:webHidden/>
              </w:rPr>
              <w:fldChar w:fldCharType="separate"/>
            </w:r>
            <w:r w:rsidR="007D015B">
              <w:rPr>
                <w:noProof/>
                <w:webHidden/>
              </w:rPr>
              <w:t>16</w:t>
            </w:r>
            <w:r>
              <w:rPr>
                <w:noProof/>
                <w:webHidden/>
              </w:rPr>
              <w:fldChar w:fldCharType="end"/>
            </w:r>
          </w:hyperlink>
        </w:p>
        <w:p w:rsidR="00470E3C" w:rsidRDefault="00470E3C">
          <w:pPr>
            <w:pStyle w:val="Spistreci2"/>
            <w:rPr>
              <w:rFonts w:eastAsiaTheme="minorEastAsia"/>
              <w:noProof/>
              <w:lang w:eastAsia="pl-PL"/>
            </w:rPr>
          </w:pPr>
          <w:hyperlink w:anchor="_Toc132873900" w:history="1">
            <w:r w:rsidRPr="00496336">
              <w:rPr>
                <w:rStyle w:val="Hipercze"/>
                <w:noProof/>
              </w:rPr>
              <w:t>2.6.3. Laboratoria Przyszłości</w:t>
            </w:r>
            <w:r>
              <w:rPr>
                <w:noProof/>
                <w:webHidden/>
              </w:rPr>
              <w:tab/>
            </w:r>
            <w:r>
              <w:rPr>
                <w:noProof/>
                <w:webHidden/>
              </w:rPr>
              <w:fldChar w:fldCharType="begin"/>
            </w:r>
            <w:r>
              <w:rPr>
                <w:noProof/>
                <w:webHidden/>
              </w:rPr>
              <w:instrText xml:space="preserve"> PAGEREF _Toc132873900 \h </w:instrText>
            </w:r>
            <w:r>
              <w:rPr>
                <w:noProof/>
                <w:webHidden/>
              </w:rPr>
            </w:r>
            <w:r>
              <w:rPr>
                <w:noProof/>
                <w:webHidden/>
              </w:rPr>
              <w:fldChar w:fldCharType="separate"/>
            </w:r>
            <w:r w:rsidR="007D015B">
              <w:rPr>
                <w:noProof/>
                <w:webHidden/>
              </w:rPr>
              <w:t>17</w:t>
            </w:r>
            <w:r>
              <w:rPr>
                <w:noProof/>
                <w:webHidden/>
              </w:rPr>
              <w:fldChar w:fldCharType="end"/>
            </w:r>
          </w:hyperlink>
        </w:p>
        <w:p w:rsidR="00470E3C" w:rsidRDefault="00470E3C">
          <w:pPr>
            <w:pStyle w:val="Spistreci2"/>
            <w:rPr>
              <w:rFonts w:eastAsiaTheme="minorEastAsia"/>
              <w:noProof/>
              <w:lang w:eastAsia="pl-PL"/>
            </w:rPr>
          </w:pPr>
          <w:hyperlink w:anchor="_Toc132873901" w:history="1">
            <w:r w:rsidRPr="00496336">
              <w:rPr>
                <w:rStyle w:val="Hipercze"/>
                <w:noProof/>
              </w:rPr>
              <w:t>2.6.4. Aktywna tablica</w:t>
            </w:r>
            <w:r>
              <w:rPr>
                <w:noProof/>
                <w:webHidden/>
              </w:rPr>
              <w:tab/>
            </w:r>
            <w:r>
              <w:rPr>
                <w:noProof/>
                <w:webHidden/>
              </w:rPr>
              <w:fldChar w:fldCharType="begin"/>
            </w:r>
            <w:r>
              <w:rPr>
                <w:noProof/>
                <w:webHidden/>
              </w:rPr>
              <w:instrText xml:space="preserve"> PAGEREF _Toc132873901 \h </w:instrText>
            </w:r>
            <w:r>
              <w:rPr>
                <w:noProof/>
                <w:webHidden/>
              </w:rPr>
            </w:r>
            <w:r>
              <w:rPr>
                <w:noProof/>
                <w:webHidden/>
              </w:rPr>
              <w:fldChar w:fldCharType="separate"/>
            </w:r>
            <w:r w:rsidR="007D015B">
              <w:rPr>
                <w:noProof/>
                <w:webHidden/>
              </w:rPr>
              <w:t>17</w:t>
            </w:r>
            <w:r>
              <w:rPr>
                <w:noProof/>
                <w:webHidden/>
              </w:rPr>
              <w:fldChar w:fldCharType="end"/>
            </w:r>
          </w:hyperlink>
        </w:p>
        <w:p w:rsidR="00470E3C" w:rsidRDefault="00470E3C">
          <w:pPr>
            <w:pStyle w:val="Spistreci2"/>
            <w:rPr>
              <w:rFonts w:eastAsiaTheme="minorEastAsia"/>
              <w:noProof/>
              <w:lang w:eastAsia="pl-PL"/>
            </w:rPr>
          </w:pPr>
          <w:hyperlink w:anchor="_Toc132873902" w:history="1">
            <w:r w:rsidRPr="00496336">
              <w:rPr>
                <w:rStyle w:val="Hipercze"/>
                <w:noProof/>
              </w:rPr>
              <w:t>2.6.5.</w:t>
            </w:r>
            <w:r w:rsidRPr="00496336">
              <w:rPr>
                <w:rStyle w:val="Hipercze"/>
                <w:rFonts w:eastAsia="Times New Roman"/>
                <w:noProof/>
                <w:lang w:eastAsia="pl-PL"/>
              </w:rPr>
              <w:t xml:space="preserve"> Stypendia Burmistrza Miasta i Gminy Koszyce</w:t>
            </w:r>
            <w:r>
              <w:rPr>
                <w:noProof/>
                <w:webHidden/>
              </w:rPr>
              <w:tab/>
            </w:r>
            <w:r>
              <w:rPr>
                <w:noProof/>
                <w:webHidden/>
              </w:rPr>
              <w:fldChar w:fldCharType="begin"/>
            </w:r>
            <w:r>
              <w:rPr>
                <w:noProof/>
                <w:webHidden/>
              </w:rPr>
              <w:instrText xml:space="preserve"> PAGEREF _Toc132873902 \h </w:instrText>
            </w:r>
            <w:r>
              <w:rPr>
                <w:noProof/>
                <w:webHidden/>
              </w:rPr>
            </w:r>
            <w:r>
              <w:rPr>
                <w:noProof/>
                <w:webHidden/>
              </w:rPr>
              <w:fldChar w:fldCharType="separate"/>
            </w:r>
            <w:r w:rsidR="007D015B">
              <w:rPr>
                <w:noProof/>
                <w:webHidden/>
              </w:rPr>
              <w:t>17</w:t>
            </w:r>
            <w:r>
              <w:rPr>
                <w:noProof/>
                <w:webHidden/>
              </w:rPr>
              <w:fldChar w:fldCharType="end"/>
            </w:r>
          </w:hyperlink>
        </w:p>
        <w:p w:rsidR="00470E3C" w:rsidRDefault="00470E3C">
          <w:pPr>
            <w:pStyle w:val="Spistreci2"/>
            <w:rPr>
              <w:rFonts w:eastAsiaTheme="minorEastAsia"/>
              <w:noProof/>
              <w:lang w:eastAsia="pl-PL"/>
            </w:rPr>
          </w:pPr>
          <w:hyperlink w:anchor="_Toc132873903" w:history="1">
            <w:r w:rsidRPr="00496336">
              <w:rPr>
                <w:rStyle w:val="Hipercze"/>
                <w:rFonts w:eastAsia="Times New Roman"/>
                <w:noProof/>
                <w:lang w:eastAsia="pl-PL"/>
              </w:rPr>
              <w:t>2.6.6. Narodowy Program Rozwoju Czytelnictwa 2.0. na lata 2021-2025</w:t>
            </w:r>
            <w:r>
              <w:rPr>
                <w:noProof/>
                <w:webHidden/>
              </w:rPr>
              <w:tab/>
            </w:r>
            <w:r>
              <w:rPr>
                <w:noProof/>
                <w:webHidden/>
              </w:rPr>
              <w:fldChar w:fldCharType="begin"/>
            </w:r>
            <w:r>
              <w:rPr>
                <w:noProof/>
                <w:webHidden/>
              </w:rPr>
              <w:instrText xml:space="preserve"> PAGEREF _Toc132873903 \h </w:instrText>
            </w:r>
            <w:r>
              <w:rPr>
                <w:noProof/>
                <w:webHidden/>
              </w:rPr>
            </w:r>
            <w:r>
              <w:rPr>
                <w:noProof/>
                <w:webHidden/>
              </w:rPr>
              <w:fldChar w:fldCharType="separate"/>
            </w:r>
            <w:r w:rsidR="007D015B">
              <w:rPr>
                <w:noProof/>
                <w:webHidden/>
              </w:rPr>
              <w:t>17</w:t>
            </w:r>
            <w:r>
              <w:rPr>
                <w:noProof/>
                <w:webHidden/>
              </w:rPr>
              <w:fldChar w:fldCharType="end"/>
            </w:r>
          </w:hyperlink>
        </w:p>
        <w:p w:rsidR="00470E3C" w:rsidRDefault="00470E3C" w:rsidP="00872F64">
          <w:pPr>
            <w:pStyle w:val="Spistreci1"/>
            <w:rPr>
              <w:rFonts w:asciiTheme="minorHAnsi" w:eastAsiaTheme="minorEastAsia" w:hAnsiTheme="minorHAnsi" w:cstheme="minorBidi"/>
              <w:lang w:eastAsia="pl-PL"/>
            </w:rPr>
          </w:pPr>
          <w:hyperlink w:anchor="_Toc132873904" w:history="1">
            <w:r w:rsidRPr="00496336">
              <w:rPr>
                <w:rStyle w:val="Hipercze"/>
              </w:rPr>
              <w:t>3.</w:t>
            </w:r>
            <w:r w:rsidR="00872F64">
              <w:rPr>
                <w:rStyle w:val="Hipercze"/>
              </w:rPr>
              <w:t xml:space="preserve"> </w:t>
            </w:r>
            <w:r w:rsidRPr="00496336">
              <w:rPr>
                <w:rStyle w:val="Hipercze"/>
              </w:rPr>
              <w:t>Działalność inwestycyjna oraz inna działalność  realizowana w 2022r.</w:t>
            </w:r>
            <w:r>
              <w:rPr>
                <w:webHidden/>
              </w:rPr>
              <w:tab/>
            </w:r>
            <w:r>
              <w:rPr>
                <w:webHidden/>
              </w:rPr>
              <w:fldChar w:fldCharType="begin"/>
            </w:r>
            <w:r>
              <w:rPr>
                <w:webHidden/>
              </w:rPr>
              <w:instrText xml:space="preserve"> PAGEREF _Toc132873904 \h </w:instrText>
            </w:r>
            <w:r>
              <w:rPr>
                <w:webHidden/>
              </w:rPr>
            </w:r>
            <w:r>
              <w:rPr>
                <w:webHidden/>
              </w:rPr>
              <w:fldChar w:fldCharType="separate"/>
            </w:r>
            <w:r w:rsidR="007D015B">
              <w:rPr>
                <w:webHidden/>
              </w:rPr>
              <w:t>18</w:t>
            </w:r>
            <w:r>
              <w:rPr>
                <w:webHidden/>
              </w:rPr>
              <w:fldChar w:fldCharType="end"/>
            </w:r>
          </w:hyperlink>
        </w:p>
        <w:p w:rsidR="00470E3C" w:rsidRDefault="00470E3C">
          <w:pPr>
            <w:pStyle w:val="Spistreci2"/>
            <w:rPr>
              <w:rFonts w:eastAsiaTheme="minorEastAsia"/>
              <w:noProof/>
              <w:lang w:eastAsia="pl-PL"/>
            </w:rPr>
          </w:pPr>
          <w:hyperlink w:anchor="_Toc132873905" w:history="1">
            <w:r w:rsidRPr="00496336">
              <w:rPr>
                <w:rStyle w:val="Hipercze"/>
                <w:noProof/>
              </w:rPr>
              <w:t>3.1.Inwestycje w drogi gminne</w:t>
            </w:r>
            <w:r>
              <w:rPr>
                <w:noProof/>
                <w:webHidden/>
              </w:rPr>
              <w:tab/>
            </w:r>
            <w:r>
              <w:rPr>
                <w:noProof/>
                <w:webHidden/>
              </w:rPr>
              <w:fldChar w:fldCharType="begin"/>
            </w:r>
            <w:r>
              <w:rPr>
                <w:noProof/>
                <w:webHidden/>
              </w:rPr>
              <w:instrText xml:space="preserve"> PAGEREF _Toc132873905 \h </w:instrText>
            </w:r>
            <w:r>
              <w:rPr>
                <w:noProof/>
                <w:webHidden/>
              </w:rPr>
            </w:r>
            <w:r>
              <w:rPr>
                <w:noProof/>
                <w:webHidden/>
              </w:rPr>
              <w:fldChar w:fldCharType="separate"/>
            </w:r>
            <w:r w:rsidR="007D015B">
              <w:rPr>
                <w:noProof/>
                <w:webHidden/>
              </w:rPr>
              <w:t>18</w:t>
            </w:r>
            <w:r>
              <w:rPr>
                <w:noProof/>
                <w:webHidden/>
              </w:rPr>
              <w:fldChar w:fldCharType="end"/>
            </w:r>
          </w:hyperlink>
        </w:p>
        <w:p w:rsidR="00470E3C" w:rsidRDefault="00470E3C">
          <w:pPr>
            <w:pStyle w:val="Spistreci2"/>
            <w:rPr>
              <w:rFonts w:eastAsiaTheme="minorEastAsia"/>
              <w:noProof/>
              <w:lang w:eastAsia="pl-PL"/>
            </w:rPr>
          </w:pPr>
          <w:hyperlink w:anchor="_Toc132873906" w:history="1">
            <w:r w:rsidRPr="00496336">
              <w:rPr>
                <w:rStyle w:val="Hipercze"/>
                <w:rFonts w:eastAsia="Times New Roman"/>
                <w:noProof/>
                <w:lang w:eastAsia="pl-PL"/>
              </w:rPr>
              <w:t>3.2. Program „Czyste powietrze”.</w:t>
            </w:r>
            <w:r>
              <w:rPr>
                <w:noProof/>
                <w:webHidden/>
              </w:rPr>
              <w:tab/>
            </w:r>
            <w:r>
              <w:rPr>
                <w:noProof/>
                <w:webHidden/>
              </w:rPr>
              <w:fldChar w:fldCharType="begin"/>
            </w:r>
            <w:r>
              <w:rPr>
                <w:noProof/>
                <w:webHidden/>
              </w:rPr>
              <w:instrText xml:space="preserve"> PAGEREF _Toc132873906 \h </w:instrText>
            </w:r>
            <w:r>
              <w:rPr>
                <w:noProof/>
                <w:webHidden/>
              </w:rPr>
            </w:r>
            <w:r>
              <w:rPr>
                <w:noProof/>
                <w:webHidden/>
              </w:rPr>
              <w:fldChar w:fldCharType="separate"/>
            </w:r>
            <w:r w:rsidR="007D015B">
              <w:rPr>
                <w:noProof/>
                <w:webHidden/>
              </w:rPr>
              <w:t>18</w:t>
            </w:r>
            <w:r>
              <w:rPr>
                <w:noProof/>
                <w:webHidden/>
              </w:rPr>
              <w:fldChar w:fldCharType="end"/>
            </w:r>
          </w:hyperlink>
        </w:p>
        <w:p w:rsidR="00470E3C" w:rsidRDefault="00470E3C">
          <w:pPr>
            <w:pStyle w:val="Spistreci2"/>
            <w:rPr>
              <w:rFonts w:eastAsiaTheme="minorEastAsia"/>
              <w:noProof/>
              <w:lang w:eastAsia="pl-PL"/>
            </w:rPr>
          </w:pPr>
          <w:hyperlink w:anchor="_Toc132873907" w:history="1">
            <w:r w:rsidRPr="00496336">
              <w:rPr>
                <w:rStyle w:val="Hipercze"/>
                <w:rFonts w:eastAsia="Times New Roman"/>
                <w:noProof/>
                <w:lang w:eastAsia="pl-PL"/>
              </w:rPr>
              <w:t>3.3. Odnawialne źródła energii.</w:t>
            </w:r>
            <w:r>
              <w:rPr>
                <w:noProof/>
                <w:webHidden/>
              </w:rPr>
              <w:tab/>
            </w:r>
            <w:r>
              <w:rPr>
                <w:noProof/>
                <w:webHidden/>
              </w:rPr>
              <w:fldChar w:fldCharType="begin"/>
            </w:r>
            <w:r>
              <w:rPr>
                <w:noProof/>
                <w:webHidden/>
              </w:rPr>
              <w:instrText xml:space="preserve"> PAGEREF _Toc132873907 \h </w:instrText>
            </w:r>
            <w:r>
              <w:rPr>
                <w:noProof/>
                <w:webHidden/>
              </w:rPr>
            </w:r>
            <w:r>
              <w:rPr>
                <w:noProof/>
                <w:webHidden/>
              </w:rPr>
              <w:fldChar w:fldCharType="separate"/>
            </w:r>
            <w:r w:rsidR="007D015B">
              <w:rPr>
                <w:noProof/>
                <w:webHidden/>
              </w:rPr>
              <w:t>19</w:t>
            </w:r>
            <w:r>
              <w:rPr>
                <w:noProof/>
                <w:webHidden/>
              </w:rPr>
              <w:fldChar w:fldCharType="end"/>
            </w:r>
          </w:hyperlink>
        </w:p>
        <w:p w:rsidR="00470E3C" w:rsidRDefault="00470E3C">
          <w:pPr>
            <w:pStyle w:val="Spistreci2"/>
            <w:rPr>
              <w:rFonts w:eastAsiaTheme="minorEastAsia"/>
              <w:noProof/>
              <w:lang w:eastAsia="pl-PL"/>
            </w:rPr>
          </w:pPr>
          <w:hyperlink w:anchor="_Toc132873908" w:history="1">
            <w:r w:rsidRPr="00496336">
              <w:rPr>
                <w:rStyle w:val="Hipercze"/>
                <w:noProof/>
              </w:rPr>
              <w:t>3.4. Gospodarka wodno-ściekowa.</w:t>
            </w:r>
            <w:r>
              <w:rPr>
                <w:noProof/>
                <w:webHidden/>
              </w:rPr>
              <w:tab/>
            </w:r>
            <w:r>
              <w:rPr>
                <w:noProof/>
                <w:webHidden/>
              </w:rPr>
              <w:fldChar w:fldCharType="begin"/>
            </w:r>
            <w:r>
              <w:rPr>
                <w:noProof/>
                <w:webHidden/>
              </w:rPr>
              <w:instrText xml:space="preserve"> PAGEREF _Toc132873908 \h </w:instrText>
            </w:r>
            <w:r>
              <w:rPr>
                <w:noProof/>
                <w:webHidden/>
              </w:rPr>
            </w:r>
            <w:r>
              <w:rPr>
                <w:noProof/>
                <w:webHidden/>
              </w:rPr>
              <w:fldChar w:fldCharType="separate"/>
            </w:r>
            <w:r w:rsidR="007D015B">
              <w:rPr>
                <w:noProof/>
                <w:webHidden/>
              </w:rPr>
              <w:t>19</w:t>
            </w:r>
            <w:r>
              <w:rPr>
                <w:noProof/>
                <w:webHidden/>
              </w:rPr>
              <w:fldChar w:fldCharType="end"/>
            </w:r>
          </w:hyperlink>
        </w:p>
        <w:p w:rsidR="00470E3C" w:rsidRDefault="00470E3C">
          <w:pPr>
            <w:pStyle w:val="Spistreci2"/>
            <w:rPr>
              <w:rFonts w:eastAsiaTheme="minorEastAsia"/>
              <w:noProof/>
              <w:lang w:eastAsia="pl-PL"/>
            </w:rPr>
          </w:pPr>
          <w:hyperlink w:anchor="_Toc132873909" w:history="1">
            <w:r w:rsidRPr="00496336">
              <w:rPr>
                <w:rStyle w:val="Hipercze"/>
                <w:noProof/>
              </w:rPr>
              <w:t>3.4.1. Inwestycje wodno-ściekowe w ramach programu POLSKI ŁAD.</w:t>
            </w:r>
            <w:r>
              <w:rPr>
                <w:noProof/>
                <w:webHidden/>
              </w:rPr>
              <w:tab/>
            </w:r>
            <w:r>
              <w:rPr>
                <w:noProof/>
                <w:webHidden/>
              </w:rPr>
              <w:fldChar w:fldCharType="begin"/>
            </w:r>
            <w:r>
              <w:rPr>
                <w:noProof/>
                <w:webHidden/>
              </w:rPr>
              <w:instrText xml:space="preserve"> PAGEREF _Toc132873909 \h </w:instrText>
            </w:r>
            <w:r>
              <w:rPr>
                <w:noProof/>
                <w:webHidden/>
              </w:rPr>
            </w:r>
            <w:r>
              <w:rPr>
                <w:noProof/>
                <w:webHidden/>
              </w:rPr>
              <w:fldChar w:fldCharType="separate"/>
            </w:r>
            <w:r w:rsidR="007D015B">
              <w:rPr>
                <w:noProof/>
                <w:webHidden/>
              </w:rPr>
              <w:t>20</w:t>
            </w:r>
            <w:r>
              <w:rPr>
                <w:noProof/>
                <w:webHidden/>
              </w:rPr>
              <w:fldChar w:fldCharType="end"/>
            </w:r>
          </w:hyperlink>
        </w:p>
        <w:p w:rsidR="00470E3C" w:rsidRDefault="00470E3C">
          <w:pPr>
            <w:pStyle w:val="Spistreci2"/>
            <w:rPr>
              <w:rFonts w:eastAsiaTheme="minorEastAsia"/>
              <w:noProof/>
              <w:lang w:eastAsia="pl-PL"/>
            </w:rPr>
          </w:pPr>
          <w:hyperlink w:anchor="_Toc132873910" w:history="1">
            <w:r w:rsidRPr="00496336">
              <w:rPr>
                <w:rStyle w:val="Hipercze"/>
                <w:noProof/>
              </w:rPr>
              <w:t xml:space="preserve">3.5. </w:t>
            </w:r>
            <w:r w:rsidRPr="00496336">
              <w:rPr>
                <w:rStyle w:val="Hipercze"/>
                <w:rFonts w:eastAsia="Times New Roman"/>
                <w:noProof/>
                <w:lang w:eastAsia="pl-PL"/>
              </w:rPr>
              <w:t>Park Włostowice- Centrum Turystyki i Rekreacji we Włostowicach na terenie Koszyckiego Obszaru Chronionego Krajobrazu</w:t>
            </w:r>
            <w:r>
              <w:rPr>
                <w:noProof/>
                <w:webHidden/>
              </w:rPr>
              <w:tab/>
            </w:r>
            <w:r>
              <w:rPr>
                <w:noProof/>
                <w:webHidden/>
              </w:rPr>
              <w:fldChar w:fldCharType="begin"/>
            </w:r>
            <w:r>
              <w:rPr>
                <w:noProof/>
                <w:webHidden/>
              </w:rPr>
              <w:instrText xml:space="preserve"> PAGEREF _Toc132873910 \h </w:instrText>
            </w:r>
            <w:r>
              <w:rPr>
                <w:noProof/>
                <w:webHidden/>
              </w:rPr>
            </w:r>
            <w:r>
              <w:rPr>
                <w:noProof/>
                <w:webHidden/>
              </w:rPr>
              <w:fldChar w:fldCharType="separate"/>
            </w:r>
            <w:r w:rsidR="007D015B">
              <w:rPr>
                <w:noProof/>
                <w:webHidden/>
              </w:rPr>
              <w:t>21</w:t>
            </w:r>
            <w:r>
              <w:rPr>
                <w:noProof/>
                <w:webHidden/>
              </w:rPr>
              <w:fldChar w:fldCharType="end"/>
            </w:r>
          </w:hyperlink>
        </w:p>
        <w:p w:rsidR="00470E3C" w:rsidRDefault="00470E3C" w:rsidP="00872F64">
          <w:pPr>
            <w:pStyle w:val="Spistreci2"/>
            <w:ind w:left="0"/>
            <w:rPr>
              <w:rFonts w:eastAsiaTheme="minorEastAsia"/>
              <w:noProof/>
              <w:lang w:eastAsia="pl-PL"/>
            </w:rPr>
          </w:pPr>
          <w:hyperlink w:anchor="_Toc132873911" w:history="1">
            <w:r w:rsidRPr="00496336">
              <w:rPr>
                <w:rStyle w:val="Hipercze"/>
                <w:noProof/>
              </w:rPr>
              <w:t>4. Pomoc społeczna</w:t>
            </w:r>
            <w:r>
              <w:rPr>
                <w:noProof/>
                <w:webHidden/>
              </w:rPr>
              <w:tab/>
            </w:r>
            <w:r>
              <w:rPr>
                <w:noProof/>
                <w:webHidden/>
              </w:rPr>
              <w:fldChar w:fldCharType="begin"/>
            </w:r>
            <w:r>
              <w:rPr>
                <w:noProof/>
                <w:webHidden/>
              </w:rPr>
              <w:instrText xml:space="preserve"> PAGEREF _Toc132873911 \h </w:instrText>
            </w:r>
            <w:r>
              <w:rPr>
                <w:noProof/>
                <w:webHidden/>
              </w:rPr>
            </w:r>
            <w:r>
              <w:rPr>
                <w:noProof/>
                <w:webHidden/>
              </w:rPr>
              <w:fldChar w:fldCharType="separate"/>
            </w:r>
            <w:r w:rsidR="007D015B">
              <w:rPr>
                <w:noProof/>
                <w:webHidden/>
              </w:rPr>
              <w:t>21</w:t>
            </w:r>
            <w:r>
              <w:rPr>
                <w:noProof/>
                <w:webHidden/>
              </w:rPr>
              <w:fldChar w:fldCharType="end"/>
            </w:r>
          </w:hyperlink>
        </w:p>
        <w:p w:rsidR="00470E3C" w:rsidRDefault="00470E3C">
          <w:pPr>
            <w:pStyle w:val="Spistreci2"/>
            <w:rPr>
              <w:rFonts w:eastAsiaTheme="minorEastAsia"/>
              <w:noProof/>
              <w:lang w:eastAsia="pl-PL"/>
            </w:rPr>
          </w:pPr>
          <w:hyperlink w:anchor="_Toc132873912" w:history="1">
            <w:r w:rsidRPr="00496336">
              <w:rPr>
                <w:rStyle w:val="Hipercze"/>
                <w:noProof/>
              </w:rPr>
              <w:t>4.1. Realizacja zadań wynikających z ustawy o pomocy społecznej</w:t>
            </w:r>
            <w:r>
              <w:rPr>
                <w:noProof/>
                <w:webHidden/>
              </w:rPr>
              <w:tab/>
            </w:r>
            <w:r>
              <w:rPr>
                <w:noProof/>
                <w:webHidden/>
              </w:rPr>
              <w:fldChar w:fldCharType="begin"/>
            </w:r>
            <w:r>
              <w:rPr>
                <w:noProof/>
                <w:webHidden/>
              </w:rPr>
              <w:instrText xml:space="preserve"> PAGEREF _Toc132873912 \h </w:instrText>
            </w:r>
            <w:r>
              <w:rPr>
                <w:noProof/>
                <w:webHidden/>
              </w:rPr>
            </w:r>
            <w:r>
              <w:rPr>
                <w:noProof/>
                <w:webHidden/>
              </w:rPr>
              <w:fldChar w:fldCharType="separate"/>
            </w:r>
            <w:r w:rsidR="007D015B">
              <w:rPr>
                <w:noProof/>
                <w:webHidden/>
              </w:rPr>
              <w:t>22</w:t>
            </w:r>
            <w:r>
              <w:rPr>
                <w:noProof/>
                <w:webHidden/>
              </w:rPr>
              <w:fldChar w:fldCharType="end"/>
            </w:r>
          </w:hyperlink>
        </w:p>
        <w:p w:rsidR="00470E3C" w:rsidRDefault="00470E3C">
          <w:pPr>
            <w:pStyle w:val="Spistreci2"/>
            <w:rPr>
              <w:rFonts w:eastAsiaTheme="minorEastAsia"/>
              <w:noProof/>
              <w:lang w:eastAsia="pl-PL"/>
            </w:rPr>
          </w:pPr>
          <w:hyperlink w:anchor="_Toc132873913" w:history="1">
            <w:r w:rsidR="00872F64">
              <w:rPr>
                <w:rStyle w:val="Hipercze"/>
                <w:noProof/>
              </w:rPr>
              <w:t>4.</w:t>
            </w:r>
            <w:r w:rsidRPr="00496336">
              <w:rPr>
                <w:rStyle w:val="Hipercze"/>
                <w:noProof/>
              </w:rPr>
              <w:t>2. Realizacja zadań wynikających z ustawy o wspieraniu rodziny i systemie pieczy zastępczej</w:t>
            </w:r>
            <w:r>
              <w:rPr>
                <w:noProof/>
                <w:webHidden/>
              </w:rPr>
              <w:tab/>
            </w:r>
            <w:r>
              <w:rPr>
                <w:noProof/>
                <w:webHidden/>
              </w:rPr>
              <w:fldChar w:fldCharType="begin"/>
            </w:r>
            <w:r>
              <w:rPr>
                <w:noProof/>
                <w:webHidden/>
              </w:rPr>
              <w:instrText xml:space="preserve"> PAGEREF _Toc132873913 \h </w:instrText>
            </w:r>
            <w:r>
              <w:rPr>
                <w:noProof/>
                <w:webHidden/>
              </w:rPr>
            </w:r>
            <w:r>
              <w:rPr>
                <w:noProof/>
                <w:webHidden/>
              </w:rPr>
              <w:fldChar w:fldCharType="separate"/>
            </w:r>
            <w:r w:rsidR="007D015B">
              <w:rPr>
                <w:noProof/>
                <w:webHidden/>
              </w:rPr>
              <w:t>23</w:t>
            </w:r>
            <w:r>
              <w:rPr>
                <w:noProof/>
                <w:webHidden/>
              </w:rPr>
              <w:fldChar w:fldCharType="end"/>
            </w:r>
          </w:hyperlink>
        </w:p>
        <w:p w:rsidR="00470E3C" w:rsidRDefault="00470E3C">
          <w:pPr>
            <w:pStyle w:val="Spistreci2"/>
            <w:rPr>
              <w:rFonts w:eastAsiaTheme="minorEastAsia"/>
              <w:noProof/>
              <w:lang w:eastAsia="pl-PL"/>
            </w:rPr>
          </w:pPr>
          <w:hyperlink w:anchor="_Toc132873914" w:history="1">
            <w:r w:rsidRPr="00496336">
              <w:rPr>
                <w:rStyle w:val="Hipercze"/>
                <w:noProof/>
              </w:rPr>
              <w:t>4.3. realizacja zadań wynikających z ustawy o świadczeniach opieki zdrowotnej finansowanych ze środków publicznych</w:t>
            </w:r>
            <w:r>
              <w:rPr>
                <w:noProof/>
                <w:webHidden/>
              </w:rPr>
              <w:tab/>
            </w:r>
            <w:r>
              <w:rPr>
                <w:noProof/>
                <w:webHidden/>
              </w:rPr>
              <w:fldChar w:fldCharType="begin"/>
            </w:r>
            <w:r>
              <w:rPr>
                <w:noProof/>
                <w:webHidden/>
              </w:rPr>
              <w:instrText xml:space="preserve"> PAGEREF _Toc132873914 \h </w:instrText>
            </w:r>
            <w:r>
              <w:rPr>
                <w:noProof/>
                <w:webHidden/>
              </w:rPr>
            </w:r>
            <w:r>
              <w:rPr>
                <w:noProof/>
                <w:webHidden/>
              </w:rPr>
              <w:fldChar w:fldCharType="separate"/>
            </w:r>
            <w:r w:rsidR="007D015B">
              <w:rPr>
                <w:noProof/>
                <w:webHidden/>
              </w:rPr>
              <w:t>24</w:t>
            </w:r>
            <w:r>
              <w:rPr>
                <w:noProof/>
                <w:webHidden/>
              </w:rPr>
              <w:fldChar w:fldCharType="end"/>
            </w:r>
          </w:hyperlink>
        </w:p>
        <w:p w:rsidR="00470E3C" w:rsidRDefault="00470E3C">
          <w:pPr>
            <w:pStyle w:val="Spistreci2"/>
            <w:rPr>
              <w:rFonts w:eastAsiaTheme="minorEastAsia"/>
              <w:noProof/>
              <w:lang w:eastAsia="pl-PL"/>
            </w:rPr>
          </w:pPr>
          <w:hyperlink w:anchor="_Toc132873915" w:history="1">
            <w:r w:rsidRPr="00496336">
              <w:rPr>
                <w:rStyle w:val="Hipercze"/>
                <w:noProof/>
              </w:rPr>
              <w:t>4.4. Realizacja zadań wynikających z ustawy o dodatkach mieszkaniowych</w:t>
            </w:r>
            <w:r>
              <w:rPr>
                <w:noProof/>
                <w:webHidden/>
              </w:rPr>
              <w:tab/>
            </w:r>
            <w:r>
              <w:rPr>
                <w:noProof/>
                <w:webHidden/>
              </w:rPr>
              <w:fldChar w:fldCharType="begin"/>
            </w:r>
            <w:r>
              <w:rPr>
                <w:noProof/>
                <w:webHidden/>
              </w:rPr>
              <w:instrText xml:space="preserve"> PAGEREF _Toc132873915 \h </w:instrText>
            </w:r>
            <w:r>
              <w:rPr>
                <w:noProof/>
                <w:webHidden/>
              </w:rPr>
            </w:r>
            <w:r>
              <w:rPr>
                <w:noProof/>
                <w:webHidden/>
              </w:rPr>
              <w:fldChar w:fldCharType="separate"/>
            </w:r>
            <w:r w:rsidR="007D015B">
              <w:rPr>
                <w:noProof/>
                <w:webHidden/>
              </w:rPr>
              <w:t>24</w:t>
            </w:r>
            <w:r>
              <w:rPr>
                <w:noProof/>
                <w:webHidden/>
              </w:rPr>
              <w:fldChar w:fldCharType="end"/>
            </w:r>
          </w:hyperlink>
        </w:p>
        <w:p w:rsidR="00470E3C" w:rsidRDefault="00470E3C">
          <w:pPr>
            <w:pStyle w:val="Spistreci2"/>
            <w:rPr>
              <w:rFonts w:eastAsiaTheme="minorEastAsia"/>
              <w:noProof/>
              <w:lang w:eastAsia="pl-PL"/>
            </w:rPr>
          </w:pPr>
          <w:hyperlink w:anchor="_Toc132873916" w:history="1">
            <w:r w:rsidRPr="00496336">
              <w:rPr>
                <w:rStyle w:val="Hipercze"/>
                <w:noProof/>
              </w:rPr>
              <w:t>4.5. Realizacja zadań wynikających z ustawy – prawo energetyczne</w:t>
            </w:r>
            <w:r>
              <w:rPr>
                <w:noProof/>
                <w:webHidden/>
              </w:rPr>
              <w:tab/>
            </w:r>
            <w:r>
              <w:rPr>
                <w:noProof/>
                <w:webHidden/>
              </w:rPr>
              <w:fldChar w:fldCharType="begin"/>
            </w:r>
            <w:r>
              <w:rPr>
                <w:noProof/>
                <w:webHidden/>
              </w:rPr>
              <w:instrText xml:space="preserve"> PAGEREF _Toc132873916 \h </w:instrText>
            </w:r>
            <w:r>
              <w:rPr>
                <w:noProof/>
                <w:webHidden/>
              </w:rPr>
            </w:r>
            <w:r>
              <w:rPr>
                <w:noProof/>
                <w:webHidden/>
              </w:rPr>
              <w:fldChar w:fldCharType="separate"/>
            </w:r>
            <w:r w:rsidR="007D015B">
              <w:rPr>
                <w:noProof/>
                <w:webHidden/>
              </w:rPr>
              <w:t>24</w:t>
            </w:r>
            <w:r>
              <w:rPr>
                <w:noProof/>
                <w:webHidden/>
              </w:rPr>
              <w:fldChar w:fldCharType="end"/>
            </w:r>
          </w:hyperlink>
        </w:p>
        <w:p w:rsidR="00470E3C" w:rsidRDefault="00470E3C">
          <w:pPr>
            <w:pStyle w:val="Spistreci2"/>
            <w:rPr>
              <w:rFonts w:eastAsiaTheme="minorEastAsia"/>
              <w:noProof/>
              <w:lang w:eastAsia="pl-PL"/>
            </w:rPr>
          </w:pPr>
          <w:hyperlink w:anchor="_Toc132873917" w:history="1">
            <w:r w:rsidRPr="00496336">
              <w:rPr>
                <w:rStyle w:val="Hipercze"/>
                <w:noProof/>
              </w:rPr>
              <w:t>4.6. Świadczenia rodzinne</w:t>
            </w:r>
            <w:r>
              <w:rPr>
                <w:noProof/>
                <w:webHidden/>
              </w:rPr>
              <w:tab/>
            </w:r>
            <w:r>
              <w:rPr>
                <w:noProof/>
                <w:webHidden/>
              </w:rPr>
              <w:fldChar w:fldCharType="begin"/>
            </w:r>
            <w:r>
              <w:rPr>
                <w:noProof/>
                <w:webHidden/>
              </w:rPr>
              <w:instrText xml:space="preserve"> PAGEREF _Toc132873917 \h </w:instrText>
            </w:r>
            <w:r>
              <w:rPr>
                <w:noProof/>
                <w:webHidden/>
              </w:rPr>
            </w:r>
            <w:r>
              <w:rPr>
                <w:noProof/>
                <w:webHidden/>
              </w:rPr>
              <w:fldChar w:fldCharType="separate"/>
            </w:r>
            <w:r w:rsidR="007D015B">
              <w:rPr>
                <w:noProof/>
                <w:webHidden/>
              </w:rPr>
              <w:t>25</w:t>
            </w:r>
            <w:r>
              <w:rPr>
                <w:noProof/>
                <w:webHidden/>
              </w:rPr>
              <w:fldChar w:fldCharType="end"/>
            </w:r>
          </w:hyperlink>
        </w:p>
        <w:p w:rsidR="00470E3C" w:rsidRDefault="00470E3C">
          <w:pPr>
            <w:pStyle w:val="Spistreci2"/>
            <w:rPr>
              <w:rFonts w:eastAsiaTheme="minorEastAsia"/>
              <w:noProof/>
              <w:lang w:eastAsia="pl-PL"/>
            </w:rPr>
          </w:pPr>
          <w:hyperlink w:anchor="_Toc132873918" w:history="1">
            <w:r w:rsidRPr="00496336">
              <w:rPr>
                <w:rStyle w:val="Hipercze"/>
                <w:noProof/>
              </w:rPr>
              <w:t>4.7. Fundusz alimentacyjny</w:t>
            </w:r>
            <w:r>
              <w:rPr>
                <w:noProof/>
                <w:webHidden/>
              </w:rPr>
              <w:tab/>
            </w:r>
            <w:r>
              <w:rPr>
                <w:noProof/>
                <w:webHidden/>
              </w:rPr>
              <w:fldChar w:fldCharType="begin"/>
            </w:r>
            <w:r>
              <w:rPr>
                <w:noProof/>
                <w:webHidden/>
              </w:rPr>
              <w:instrText xml:space="preserve"> PAGEREF _Toc132873918 \h </w:instrText>
            </w:r>
            <w:r>
              <w:rPr>
                <w:noProof/>
                <w:webHidden/>
              </w:rPr>
            </w:r>
            <w:r>
              <w:rPr>
                <w:noProof/>
                <w:webHidden/>
              </w:rPr>
              <w:fldChar w:fldCharType="separate"/>
            </w:r>
            <w:r w:rsidR="007D015B">
              <w:rPr>
                <w:noProof/>
                <w:webHidden/>
              </w:rPr>
              <w:t>25</w:t>
            </w:r>
            <w:r>
              <w:rPr>
                <w:noProof/>
                <w:webHidden/>
              </w:rPr>
              <w:fldChar w:fldCharType="end"/>
            </w:r>
          </w:hyperlink>
        </w:p>
        <w:p w:rsidR="00470E3C" w:rsidRDefault="00470E3C">
          <w:pPr>
            <w:pStyle w:val="Spistreci2"/>
            <w:rPr>
              <w:rFonts w:eastAsiaTheme="minorEastAsia"/>
              <w:noProof/>
              <w:lang w:eastAsia="pl-PL"/>
            </w:rPr>
          </w:pPr>
          <w:hyperlink w:anchor="_Toc132873919" w:history="1">
            <w:r w:rsidRPr="00496336">
              <w:rPr>
                <w:rStyle w:val="Hipercze"/>
                <w:noProof/>
              </w:rPr>
              <w:t>4.8. Świadczenia wychowawcze- program 500+</w:t>
            </w:r>
            <w:r>
              <w:rPr>
                <w:noProof/>
                <w:webHidden/>
              </w:rPr>
              <w:tab/>
            </w:r>
            <w:r>
              <w:rPr>
                <w:noProof/>
                <w:webHidden/>
              </w:rPr>
              <w:fldChar w:fldCharType="begin"/>
            </w:r>
            <w:r>
              <w:rPr>
                <w:noProof/>
                <w:webHidden/>
              </w:rPr>
              <w:instrText xml:space="preserve"> PAGEREF _Toc132873919 \h </w:instrText>
            </w:r>
            <w:r>
              <w:rPr>
                <w:noProof/>
                <w:webHidden/>
              </w:rPr>
            </w:r>
            <w:r>
              <w:rPr>
                <w:noProof/>
                <w:webHidden/>
              </w:rPr>
              <w:fldChar w:fldCharType="separate"/>
            </w:r>
            <w:r w:rsidR="007D015B">
              <w:rPr>
                <w:noProof/>
                <w:webHidden/>
              </w:rPr>
              <w:t>26</w:t>
            </w:r>
            <w:r>
              <w:rPr>
                <w:noProof/>
                <w:webHidden/>
              </w:rPr>
              <w:fldChar w:fldCharType="end"/>
            </w:r>
          </w:hyperlink>
        </w:p>
        <w:p w:rsidR="00470E3C" w:rsidRDefault="00470E3C">
          <w:pPr>
            <w:pStyle w:val="Spistreci2"/>
            <w:rPr>
              <w:rFonts w:eastAsiaTheme="minorEastAsia"/>
              <w:noProof/>
              <w:lang w:eastAsia="pl-PL"/>
            </w:rPr>
          </w:pPr>
          <w:hyperlink w:anchor="_Toc132873920" w:history="1">
            <w:r w:rsidRPr="00496336">
              <w:rPr>
                <w:rStyle w:val="Hipercze"/>
                <w:noProof/>
              </w:rPr>
              <w:t>4.9. Zasiłek dla Opiekuna</w:t>
            </w:r>
            <w:r>
              <w:rPr>
                <w:noProof/>
                <w:webHidden/>
              </w:rPr>
              <w:tab/>
            </w:r>
            <w:r>
              <w:rPr>
                <w:noProof/>
                <w:webHidden/>
              </w:rPr>
              <w:fldChar w:fldCharType="begin"/>
            </w:r>
            <w:r>
              <w:rPr>
                <w:noProof/>
                <w:webHidden/>
              </w:rPr>
              <w:instrText xml:space="preserve"> PAGEREF _Toc132873920 \h </w:instrText>
            </w:r>
            <w:r>
              <w:rPr>
                <w:noProof/>
                <w:webHidden/>
              </w:rPr>
            </w:r>
            <w:r>
              <w:rPr>
                <w:noProof/>
                <w:webHidden/>
              </w:rPr>
              <w:fldChar w:fldCharType="separate"/>
            </w:r>
            <w:r w:rsidR="007D015B">
              <w:rPr>
                <w:noProof/>
                <w:webHidden/>
              </w:rPr>
              <w:t>27</w:t>
            </w:r>
            <w:r>
              <w:rPr>
                <w:noProof/>
                <w:webHidden/>
              </w:rPr>
              <w:fldChar w:fldCharType="end"/>
            </w:r>
          </w:hyperlink>
        </w:p>
        <w:p w:rsidR="00470E3C" w:rsidRDefault="00470E3C">
          <w:pPr>
            <w:pStyle w:val="Spistreci2"/>
            <w:rPr>
              <w:rFonts w:eastAsiaTheme="minorEastAsia"/>
              <w:noProof/>
              <w:lang w:eastAsia="pl-PL"/>
            </w:rPr>
          </w:pPr>
          <w:hyperlink w:anchor="_Toc132873921" w:history="1">
            <w:r w:rsidRPr="00496336">
              <w:rPr>
                <w:rStyle w:val="Hipercze"/>
                <w:noProof/>
              </w:rPr>
              <w:t>4.10. Realizacja zadań z zakresu ustawy „Za Życiem”</w:t>
            </w:r>
            <w:r>
              <w:rPr>
                <w:noProof/>
                <w:webHidden/>
              </w:rPr>
              <w:tab/>
            </w:r>
            <w:r>
              <w:rPr>
                <w:noProof/>
                <w:webHidden/>
              </w:rPr>
              <w:fldChar w:fldCharType="begin"/>
            </w:r>
            <w:r>
              <w:rPr>
                <w:noProof/>
                <w:webHidden/>
              </w:rPr>
              <w:instrText xml:space="preserve"> PAGEREF _Toc132873921 \h </w:instrText>
            </w:r>
            <w:r>
              <w:rPr>
                <w:noProof/>
                <w:webHidden/>
              </w:rPr>
            </w:r>
            <w:r>
              <w:rPr>
                <w:noProof/>
                <w:webHidden/>
              </w:rPr>
              <w:fldChar w:fldCharType="separate"/>
            </w:r>
            <w:r w:rsidR="007D015B">
              <w:rPr>
                <w:noProof/>
                <w:webHidden/>
              </w:rPr>
              <w:t>27</w:t>
            </w:r>
            <w:r>
              <w:rPr>
                <w:noProof/>
                <w:webHidden/>
              </w:rPr>
              <w:fldChar w:fldCharType="end"/>
            </w:r>
          </w:hyperlink>
        </w:p>
        <w:p w:rsidR="00470E3C" w:rsidRDefault="00470E3C">
          <w:pPr>
            <w:pStyle w:val="Spistreci2"/>
            <w:rPr>
              <w:rFonts w:eastAsiaTheme="minorEastAsia"/>
              <w:noProof/>
              <w:lang w:eastAsia="pl-PL"/>
            </w:rPr>
          </w:pPr>
          <w:hyperlink w:anchor="_Toc132873922" w:history="1">
            <w:r w:rsidRPr="00496336">
              <w:rPr>
                <w:rStyle w:val="Hipercze"/>
                <w:noProof/>
              </w:rPr>
              <w:t>4.11. Program Karta Dużej Rodziny - Wspieranie Rodzin Wielodzietnych</w:t>
            </w:r>
            <w:r>
              <w:rPr>
                <w:noProof/>
                <w:webHidden/>
              </w:rPr>
              <w:tab/>
            </w:r>
            <w:r>
              <w:rPr>
                <w:noProof/>
                <w:webHidden/>
              </w:rPr>
              <w:fldChar w:fldCharType="begin"/>
            </w:r>
            <w:r>
              <w:rPr>
                <w:noProof/>
                <w:webHidden/>
              </w:rPr>
              <w:instrText xml:space="preserve"> PAGEREF _Toc132873922 \h </w:instrText>
            </w:r>
            <w:r>
              <w:rPr>
                <w:noProof/>
                <w:webHidden/>
              </w:rPr>
            </w:r>
            <w:r>
              <w:rPr>
                <w:noProof/>
                <w:webHidden/>
              </w:rPr>
              <w:fldChar w:fldCharType="separate"/>
            </w:r>
            <w:r w:rsidR="007D015B">
              <w:rPr>
                <w:noProof/>
                <w:webHidden/>
              </w:rPr>
              <w:t>27</w:t>
            </w:r>
            <w:r>
              <w:rPr>
                <w:noProof/>
                <w:webHidden/>
              </w:rPr>
              <w:fldChar w:fldCharType="end"/>
            </w:r>
          </w:hyperlink>
        </w:p>
        <w:p w:rsidR="00470E3C" w:rsidRDefault="00470E3C">
          <w:pPr>
            <w:pStyle w:val="Spistreci2"/>
            <w:rPr>
              <w:rFonts w:eastAsiaTheme="minorEastAsia"/>
              <w:noProof/>
              <w:lang w:eastAsia="pl-PL"/>
            </w:rPr>
          </w:pPr>
          <w:hyperlink w:anchor="_Toc132873923" w:history="1">
            <w:r w:rsidRPr="00496336">
              <w:rPr>
                <w:rStyle w:val="Hipercze"/>
                <w:noProof/>
              </w:rPr>
              <w:t>4.12. Dodatek osłonowy</w:t>
            </w:r>
            <w:r>
              <w:rPr>
                <w:noProof/>
                <w:webHidden/>
              </w:rPr>
              <w:tab/>
            </w:r>
            <w:r>
              <w:rPr>
                <w:noProof/>
                <w:webHidden/>
              </w:rPr>
              <w:fldChar w:fldCharType="begin"/>
            </w:r>
            <w:r>
              <w:rPr>
                <w:noProof/>
                <w:webHidden/>
              </w:rPr>
              <w:instrText xml:space="preserve"> PAGEREF _Toc132873923 \h </w:instrText>
            </w:r>
            <w:r>
              <w:rPr>
                <w:noProof/>
                <w:webHidden/>
              </w:rPr>
            </w:r>
            <w:r>
              <w:rPr>
                <w:noProof/>
                <w:webHidden/>
              </w:rPr>
              <w:fldChar w:fldCharType="separate"/>
            </w:r>
            <w:r w:rsidR="007D015B">
              <w:rPr>
                <w:noProof/>
                <w:webHidden/>
              </w:rPr>
              <w:t>27</w:t>
            </w:r>
            <w:r>
              <w:rPr>
                <w:noProof/>
                <w:webHidden/>
              </w:rPr>
              <w:fldChar w:fldCharType="end"/>
            </w:r>
          </w:hyperlink>
        </w:p>
        <w:p w:rsidR="00470E3C" w:rsidRDefault="00470E3C">
          <w:pPr>
            <w:pStyle w:val="Spistreci2"/>
            <w:rPr>
              <w:rFonts w:eastAsiaTheme="minorEastAsia"/>
              <w:noProof/>
              <w:lang w:eastAsia="pl-PL"/>
            </w:rPr>
          </w:pPr>
          <w:hyperlink w:anchor="_Toc132873924" w:history="1">
            <w:r w:rsidRPr="00496336">
              <w:rPr>
                <w:rStyle w:val="Hipercze"/>
                <w:noProof/>
              </w:rPr>
              <w:t>4.13. Dodatek węglowy</w:t>
            </w:r>
            <w:r>
              <w:rPr>
                <w:noProof/>
                <w:webHidden/>
              </w:rPr>
              <w:tab/>
            </w:r>
            <w:r>
              <w:rPr>
                <w:noProof/>
                <w:webHidden/>
              </w:rPr>
              <w:fldChar w:fldCharType="begin"/>
            </w:r>
            <w:r>
              <w:rPr>
                <w:noProof/>
                <w:webHidden/>
              </w:rPr>
              <w:instrText xml:space="preserve"> PAGEREF _Toc132873924 \h </w:instrText>
            </w:r>
            <w:r>
              <w:rPr>
                <w:noProof/>
                <w:webHidden/>
              </w:rPr>
            </w:r>
            <w:r>
              <w:rPr>
                <w:noProof/>
                <w:webHidden/>
              </w:rPr>
              <w:fldChar w:fldCharType="separate"/>
            </w:r>
            <w:r w:rsidR="007D015B">
              <w:rPr>
                <w:noProof/>
                <w:webHidden/>
              </w:rPr>
              <w:t>28</w:t>
            </w:r>
            <w:r>
              <w:rPr>
                <w:noProof/>
                <w:webHidden/>
              </w:rPr>
              <w:fldChar w:fldCharType="end"/>
            </w:r>
          </w:hyperlink>
        </w:p>
        <w:p w:rsidR="00470E3C" w:rsidRDefault="00470E3C" w:rsidP="00872F64">
          <w:pPr>
            <w:pStyle w:val="Spistreci1"/>
            <w:ind w:hanging="142"/>
            <w:rPr>
              <w:rFonts w:asciiTheme="minorHAnsi" w:eastAsiaTheme="minorEastAsia" w:hAnsiTheme="minorHAnsi" w:cstheme="minorBidi"/>
              <w:lang w:eastAsia="pl-PL"/>
            </w:rPr>
          </w:pPr>
          <w:r>
            <w:rPr>
              <w:rStyle w:val="Hipercze"/>
              <w:u w:val="none"/>
            </w:rPr>
            <w:t xml:space="preserve"> </w:t>
          </w:r>
          <w:hyperlink w:anchor="_Toc132873925" w:history="1">
            <w:r w:rsidRPr="00496336">
              <w:rPr>
                <w:rStyle w:val="Hipercze"/>
              </w:rPr>
              <w:t>4.14. Dodatek dla gospodarstw domowych z tytułu wykorzystywania niektórych źródeł ciepła</w:t>
            </w:r>
            <w:r>
              <w:rPr>
                <w:rStyle w:val="Hipercze"/>
              </w:rPr>
              <w:t>…..</w:t>
            </w:r>
            <w:r>
              <w:rPr>
                <w:webHidden/>
              </w:rPr>
              <w:fldChar w:fldCharType="begin"/>
            </w:r>
            <w:r>
              <w:rPr>
                <w:webHidden/>
              </w:rPr>
              <w:instrText xml:space="preserve"> PAGEREF _Toc132873925 \h </w:instrText>
            </w:r>
            <w:r>
              <w:rPr>
                <w:webHidden/>
              </w:rPr>
            </w:r>
            <w:r>
              <w:rPr>
                <w:webHidden/>
              </w:rPr>
              <w:fldChar w:fldCharType="separate"/>
            </w:r>
            <w:r w:rsidR="007D015B">
              <w:rPr>
                <w:webHidden/>
              </w:rPr>
              <w:t>28</w:t>
            </w:r>
            <w:r>
              <w:rPr>
                <w:webHidden/>
              </w:rPr>
              <w:fldChar w:fldCharType="end"/>
            </w:r>
          </w:hyperlink>
        </w:p>
        <w:p w:rsidR="00470E3C" w:rsidRDefault="00470E3C">
          <w:pPr>
            <w:pStyle w:val="Spistreci2"/>
            <w:rPr>
              <w:rFonts w:eastAsiaTheme="minorEastAsia"/>
              <w:noProof/>
              <w:lang w:eastAsia="pl-PL"/>
            </w:rPr>
          </w:pPr>
          <w:hyperlink w:anchor="_Toc132873926" w:history="1">
            <w:r w:rsidRPr="00496336">
              <w:rPr>
                <w:rStyle w:val="Hipercze"/>
                <w:noProof/>
              </w:rPr>
              <w:t>4.15. Przeciwdziałanie Przemocy w Rodzinie</w:t>
            </w:r>
            <w:r>
              <w:rPr>
                <w:noProof/>
                <w:webHidden/>
              </w:rPr>
              <w:tab/>
            </w:r>
            <w:r>
              <w:rPr>
                <w:noProof/>
                <w:webHidden/>
              </w:rPr>
              <w:fldChar w:fldCharType="begin"/>
            </w:r>
            <w:r>
              <w:rPr>
                <w:noProof/>
                <w:webHidden/>
              </w:rPr>
              <w:instrText xml:space="preserve"> PAGEREF _Toc132873926 \h </w:instrText>
            </w:r>
            <w:r>
              <w:rPr>
                <w:noProof/>
                <w:webHidden/>
              </w:rPr>
            </w:r>
            <w:r>
              <w:rPr>
                <w:noProof/>
                <w:webHidden/>
              </w:rPr>
              <w:fldChar w:fldCharType="separate"/>
            </w:r>
            <w:r w:rsidR="007D015B">
              <w:rPr>
                <w:noProof/>
                <w:webHidden/>
              </w:rPr>
              <w:t>28</w:t>
            </w:r>
            <w:r>
              <w:rPr>
                <w:noProof/>
                <w:webHidden/>
              </w:rPr>
              <w:fldChar w:fldCharType="end"/>
            </w:r>
          </w:hyperlink>
        </w:p>
        <w:p w:rsidR="00470E3C" w:rsidRDefault="00470E3C">
          <w:pPr>
            <w:pStyle w:val="Spistreci2"/>
            <w:rPr>
              <w:rFonts w:eastAsiaTheme="minorEastAsia"/>
              <w:noProof/>
              <w:lang w:eastAsia="pl-PL"/>
            </w:rPr>
          </w:pPr>
          <w:hyperlink w:anchor="_Toc132873927" w:history="1">
            <w:r w:rsidRPr="00496336">
              <w:rPr>
                <w:rStyle w:val="Hipercze"/>
                <w:noProof/>
              </w:rPr>
              <w:t>4.16. Realizacja zadań mających na celu rozwój pomocy społecznej</w:t>
            </w:r>
            <w:r>
              <w:rPr>
                <w:noProof/>
                <w:webHidden/>
              </w:rPr>
              <w:tab/>
            </w:r>
            <w:r>
              <w:rPr>
                <w:noProof/>
                <w:webHidden/>
              </w:rPr>
              <w:fldChar w:fldCharType="begin"/>
            </w:r>
            <w:r>
              <w:rPr>
                <w:noProof/>
                <w:webHidden/>
              </w:rPr>
              <w:instrText xml:space="preserve"> PAGEREF _Toc132873927 \h </w:instrText>
            </w:r>
            <w:r>
              <w:rPr>
                <w:noProof/>
                <w:webHidden/>
              </w:rPr>
            </w:r>
            <w:r>
              <w:rPr>
                <w:noProof/>
                <w:webHidden/>
              </w:rPr>
              <w:fldChar w:fldCharType="separate"/>
            </w:r>
            <w:r w:rsidR="007D015B">
              <w:rPr>
                <w:noProof/>
                <w:webHidden/>
              </w:rPr>
              <w:t>29</w:t>
            </w:r>
            <w:r>
              <w:rPr>
                <w:noProof/>
                <w:webHidden/>
              </w:rPr>
              <w:fldChar w:fldCharType="end"/>
            </w:r>
          </w:hyperlink>
        </w:p>
        <w:p w:rsidR="00470E3C" w:rsidRDefault="00470E3C">
          <w:pPr>
            <w:pStyle w:val="Spistreci2"/>
            <w:rPr>
              <w:rFonts w:eastAsiaTheme="minorEastAsia"/>
              <w:noProof/>
              <w:lang w:eastAsia="pl-PL"/>
            </w:rPr>
          </w:pPr>
          <w:hyperlink w:anchor="_Toc132873928" w:history="1">
            <w:r w:rsidRPr="00496336">
              <w:rPr>
                <w:rStyle w:val="Hipercze"/>
                <w:noProof/>
              </w:rPr>
              <w:t>4.17. Program operacyjny Pomoc Żywnościowa 2014-2020</w:t>
            </w:r>
            <w:r>
              <w:rPr>
                <w:noProof/>
                <w:webHidden/>
              </w:rPr>
              <w:tab/>
            </w:r>
            <w:r>
              <w:rPr>
                <w:noProof/>
                <w:webHidden/>
              </w:rPr>
              <w:fldChar w:fldCharType="begin"/>
            </w:r>
            <w:r>
              <w:rPr>
                <w:noProof/>
                <w:webHidden/>
              </w:rPr>
              <w:instrText xml:space="preserve"> PAGEREF _Toc132873928 \h </w:instrText>
            </w:r>
            <w:r>
              <w:rPr>
                <w:noProof/>
                <w:webHidden/>
              </w:rPr>
            </w:r>
            <w:r>
              <w:rPr>
                <w:noProof/>
                <w:webHidden/>
              </w:rPr>
              <w:fldChar w:fldCharType="separate"/>
            </w:r>
            <w:r w:rsidR="007D015B">
              <w:rPr>
                <w:noProof/>
                <w:webHidden/>
              </w:rPr>
              <w:t>29</w:t>
            </w:r>
            <w:r>
              <w:rPr>
                <w:noProof/>
                <w:webHidden/>
              </w:rPr>
              <w:fldChar w:fldCharType="end"/>
            </w:r>
          </w:hyperlink>
        </w:p>
        <w:p w:rsidR="00470E3C" w:rsidRDefault="00470E3C">
          <w:pPr>
            <w:pStyle w:val="Spistreci2"/>
            <w:rPr>
              <w:rFonts w:eastAsiaTheme="minorEastAsia"/>
              <w:noProof/>
              <w:lang w:eastAsia="pl-PL"/>
            </w:rPr>
          </w:pPr>
          <w:hyperlink w:anchor="_Toc132873929" w:history="1">
            <w:r w:rsidRPr="00496336">
              <w:rPr>
                <w:rStyle w:val="Hipercze"/>
                <w:noProof/>
              </w:rPr>
              <w:t>4.18. Świetlica Środowiskowo-Socjoterapeutyczna „ROZWÓJ I AKTYWNOŚĆ”</w:t>
            </w:r>
            <w:r>
              <w:rPr>
                <w:noProof/>
                <w:webHidden/>
              </w:rPr>
              <w:tab/>
            </w:r>
            <w:r>
              <w:rPr>
                <w:noProof/>
                <w:webHidden/>
              </w:rPr>
              <w:fldChar w:fldCharType="begin"/>
            </w:r>
            <w:r>
              <w:rPr>
                <w:noProof/>
                <w:webHidden/>
              </w:rPr>
              <w:instrText xml:space="preserve"> PAGEREF _Toc132873929 \h </w:instrText>
            </w:r>
            <w:r>
              <w:rPr>
                <w:noProof/>
                <w:webHidden/>
              </w:rPr>
            </w:r>
            <w:r>
              <w:rPr>
                <w:noProof/>
                <w:webHidden/>
              </w:rPr>
              <w:fldChar w:fldCharType="separate"/>
            </w:r>
            <w:r w:rsidR="007D015B">
              <w:rPr>
                <w:noProof/>
                <w:webHidden/>
              </w:rPr>
              <w:t>30</w:t>
            </w:r>
            <w:r>
              <w:rPr>
                <w:noProof/>
                <w:webHidden/>
              </w:rPr>
              <w:fldChar w:fldCharType="end"/>
            </w:r>
          </w:hyperlink>
        </w:p>
        <w:p w:rsidR="00470E3C" w:rsidRDefault="00470E3C">
          <w:pPr>
            <w:pStyle w:val="Spistreci2"/>
            <w:rPr>
              <w:rFonts w:eastAsiaTheme="minorEastAsia"/>
              <w:noProof/>
              <w:lang w:eastAsia="pl-PL"/>
            </w:rPr>
          </w:pPr>
          <w:hyperlink w:anchor="_Toc132873930" w:history="1">
            <w:r w:rsidRPr="00496336">
              <w:rPr>
                <w:rStyle w:val="Hipercze"/>
                <w:noProof/>
              </w:rPr>
              <w:t>4.19. Preferencyjna sprzedaż paliwa stałego dla gospodarstw domowych</w:t>
            </w:r>
            <w:r>
              <w:rPr>
                <w:noProof/>
                <w:webHidden/>
              </w:rPr>
              <w:tab/>
            </w:r>
            <w:r>
              <w:rPr>
                <w:noProof/>
                <w:webHidden/>
              </w:rPr>
              <w:fldChar w:fldCharType="begin"/>
            </w:r>
            <w:r>
              <w:rPr>
                <w:noProof/>
                <w:webHidden/>
              </w:rPr>
              <w:instrText xml:space="preserve"> PAGEREF _Toc132873930 \h </w:instrText>
            </w:r>
            <w:r>
              <w:rPr>
                <w:noProof/>
                <w:webHidden/>
              </w:rPr>
            </w:r>
            <w:r>
              <w:rPr>
                <w:noProof/>
                <w:webHidden/>
              </w:rPr>
              <w:fldChar w:fldCharType="separate"/>
            </w:r>
            <w:r w:rsidR="007D015B">
              <w:rPr>
                <w:noProof/>
                <w:webHidden/>
              </w:rPr>
              <w:t>31</w:t>
            </w:r>
            <w:r>
              <w:rPr>
                <w:noProof/>
                <w:webHidden/>
              </w:rPr>
              <w:fldChar w:fldCharType="end"/>
            </w:r>
          </w:hyperlink>
        </w:p>
        <w:p w:rsidR="00470E3C" w:rsidRDefault="00470E3C">
          <w:pPr>
            <w:pStyle w:val="Spistreci2"/>
            <w:rPr>
              <w:rFonts w:eastAsiaTheme="minorEastAsia"/>
              <w:noProof/>
              <w:lang w:eastAsia="pl-PL"/>
            </w:rPr>
          </w:pPr>
          <w:hyperlink w:anchor="_Toc132873931" w:history="1">
            <w:r w:rsidRPr="00496336">
              <w:rPr>
                <w:rStyle w:val="Hipercze"/>
                <w:noProof/>
              </w:rPr>
              <w:t>4.20. Program Opieka Wytchnieniowa</w:t>
            </w:r>
            <w:r>
              <w:rPr>
                <w:noProof/>
                <w:webHidden/>
              </w:rPr>
              <w:tab/>
            </w:r>
            <w:r>
              <w:rPr>
                <w:noProof/>
                <w:webHidden/>
              </w:rPr>
              <w:fldChar w:fldCharType="begin"/>
            </w:r>
            <w:r>
              <w:rPr>
                <w:noProof/>
                <w:webHidden/>
              </w:rPr>
              <w:instrText xml:space="preserve"> PAGEREF _Toc132873931 \h </w:instrText>
            </w:r>
            <w:r>
              <w:rPr>
                <w:noProof/>
                <w:webHidden/>
              </w:rPr>
            </w:r>
            <w:r>
              <w:rPr>
                <w:noProof/>
                <w:webHidden/>
              </w:rPr>
              <w:fldChar w:fldCharType="separate"/>
            </w:r>
            <w:r w:rsidR="007D015B">
              <w:rPr>
                <w:noProof/>
                <w:webHidden/>
              </w:rPr>
              <w:t>32</w:t>
            </w:r>
            <w:r>
              <w:rPr>
                <w:noProof/>
                <w:webHidden/>
              </w:rPr>
              <w:fldChar w:fldCharType="end"/>
            </w:r>
          </w:hyperlink>
        </w:p>
        <w:p w:rsidR="00470E3C" w:rsidRDefault="00470E3C">
          <w:pPr>
            <w:pStyle w:val="Spistreci2"/>
            <w:rPr>
              <w:rFonts w:eastAsiaTheme="minorEastAsia"/>
              <w:noProof/>
              <w:lang w:eastAsia="pl-PL"/>
            </w:rPr>
          </w:pPr>
          <w:hyperlink w:anchor="_Toc132873932" w:history="1">
            <w:r w:rsidRPr="00496336">
              <w:rPr>
                <w:rStyle w:val="Hipercze"/>
                <w:noProof/>
              </w:rPr>
              <w:t>4.21. Pomoc na rzecz obywateli Ukrainy przebywających na terytorium Rzeczypospolitej Polskiej</w:t>
            </w:r>
            <w:r>
              <w:rPr>
                <w:noProof/>
                <w:webHidden/>
              </w:rPr>
              <w:tab/>
            </w:r>
            <w:r>
              <w:rPr>
                <w:noProof/>
                <w:webHidden/>
              </w:rPr>
              <w:fldChar w:fldCharType="begin"/>
            </w:r>
            <w:r>
              <w:rPr>
                <w:noProof/>
                <w:webHidden/>
              </w:rPr>
              <w:instrText xml:space="preserve"> PAGEREF _Toc132873932 \h </w:instrText>
            </w:r>
            <w:r>
              <w:rPr>
                <w:noProof/>
                <w:webHidden/>
              </w:rPr>
            </w:r>
            <w:r>
              <w:rPr>
                <w:noProof/>
                <w:webHidden/>
              </w:rPr>
              <w:fldChar w:fldCharType="separate"/>
            </w:r>
            <w:r w:rsidR="007D015B">
              <w:rPr>
                <w:noProof/>
                <w:webHidden/>
              </w:rPr>
              <w:t>32</w:t>
            </w:r>
            <w:r>
              <w:rPr>
                <w:noProof/>
                <w:webHidden/>
              </w:rPr>
              <w:fldChar w:fldCharType="end"/>
            </w:r>
          </w:hyperlink>
        </w:p>
        <w:p w:rsidR="00470E3C" w:rsidRDefault="00470E3C" w:rsidP="00346596">
          <w:pPr>
            <w:pStyle w:val="Spistreci2"/>
            <w:ind w:left="0"/>
            <w:rPr>
              <w:rFonts w:eastAsiaTheme="minorEastAsia"/>
              <w:noProof/>
              <w:lang w:eastAsia="pl-PL"/>
            </w:rPr>
          </w:pPr>
          <w:hyperlink w:anchor="_Toc132873933" w:history="1">
            <w:r w:rsidRPr="00496336">
              <w:rPr>
                <w:rStyle w:val="Hipercze"/>
                <w:noProof/>
              </w:rPr>
              <w:t>5. Dzienny Dom  Senior +</w:t>
            </w:r>
            <w:r>
              <w:rPr>
                <w:noProof/>
                <w:webHidden/>
              </w:rPr>
              <w:tab/>
            </w:r>
            <w:r>
              <w:rPr>
                <w:noProof/>
                <w:webHidden/>
              </w:rPr>
              <w:fldChar w:fldCharType="begin"/>
            </w:r>
            <w:r>
              <w:rPr>
                <w:noProof/>
                <w:webHidden/>
              </w:rPr>
              <w:instrText xml:space="preserve"> PAGEREF _Toc132873933 \h </w:instrText>
            </w:r>
            <w:r>
              <w:rPr>
                <w:noProof/>
                <w:webHidden/>
              </w:rPr>
            </w:r>
            <w:r>
              <w:rPr>
                <w:noProof/>
                <w:webHidden/>
              </w:rPr>
              <w:fldChar w:fldCharType="separate"/>
            </w:r>
            <w:r w:rsidR="007D015B">
              <w:rPr>
                <w:noProof/>
                <w:webHidden/>
              </w:rPr>
              <w:t>33</w:t>
            </w:r>
            <w:r>
              <w:rPr>
                <w:noProof/>
                <w:webHidden/>
              </w:rPr>
              <w:fldChar w:fldCharType="end"/>
            </w:r>
          </w:hyperlink>
        </w:p>
        <w:p w:rsidR="00470E3C" w:rsidRDefault="00470E3C" w:rsidP="00346596">
          <w:pPr>
            <w:pStyle w:val="Spistreci2"/>
            <w:ind w:left="0"/>
            <w:rPr>
              <w:rFonts w:eastAsiaTheme="minorEastAsia"/>
              <w:noProof/>
              <w:lang w:eastAsia="pl-PL"/>
            </w:rPr>
          </w:pPr>
          <w:hyperlink w:anchor="_Toc132873934" w:history="1">
            <w:r w:rsidRPr="00496336">
              <w:rPr>
                <w:rStyle w:val="Hipercze"/>
                <w:rFonts w:cs="Times New Roman"/>
                <w:noProof/>
              </w:rPr>
              <w:t>6. Koszycka Spółdzielnia Socjalna</w:t>
            </w:r>
            <w:r>
              <w:rPr>
                <w:noProof/>
                <w:webHidden/>
              </w:rPr>
              <w:tab/>
            </w:r>
            <w:r>
              <w:rPr>
                <w:noProof/>
                <w:webHidden/>
              </w:rPr>
              <w:fldChar w:fldCharType="begin"/>
            </w:r>
            <w:r>
              <w:rPr>
                <w:noProof/>
                <w:webHidden/>
              </w:rPr>
              <w:instrText xml:space="preserve"> PAGEREF _Toc132873934 \h </w:instrText>
            </w:r>
            <w:r>
              <w:rPr>
                <w:noProof/>
                <w:webHidden/>
              </w:rPr>
            </w:r>
            <w:r>
              <w:rPr>
                <w:noProof/>
                <w:webHidden/>
              </w:rPr>
              <w:fldChar w:fldCharType="separate"/>
            </w:r>
            <w:r w:rsidR="007D015B">
              <w:rPr>
                <w:noProof/>
                <w:webHidden/>
              </w:rPr>
              <w:t>34</w:t>
            </w:r>
            <w:r>
              <w:rPr>
                <w:noProof/>
                <w:webHidden/>
              </w:rPr>
              <w:fldChar w:fldCharType="end"/>
            </w:r>
          </w:hyperlink>
        </w:p>
        <w:p w:rsidR="00470E3C" w:rsidRDefault="00470E3C" w:rsidP="00872F64">
          <w:pPr>
            <w:pStyle w:val="Spistreci1"/>
            <w:rPr>
              <w:rFonts w:asciiTheme="minorHAnsi" w:eastAsiaTheme="minorEastAsia" w:hAnsiTheme="minorHAnsi" w:cstheme="minorBidi"/>
              <w:lang w:eastAsia="pl-PL"/>
            </w:rPr>
          </w:pPr>
          <w:hyperlink w:anchor="_Toc132873935" w:history="1">
            <w:r w:rsidRPr="00496336">
              <w:rPr>
                <w:rStyle w:val="Hipercze"/>
              </w:rPr>
              <w:t>7. Gminne Przedsiębiorstwo Gospodarki Komunalnej w Koszycach Sp. z o.o.</w:t>
            </w:r>
            <w:r>
              <w:rPr>
                <w:webHidden/>
              </w:rPr>
              <w:tab/>
            </w:r>
            <w:r>
              <w:rPr>
                <w:webHidden/>
              </w:rPr>
              <w:fldChar w:fldCharType="begin"/>
            </w:r>
            <w:r>
              <w:rPr>
                <w:webHidden/>
              </w:rPr>
              <w:instrText xml:space="preserve"> PAGEREF _Toc132873935 \h </w:instrText>
            </w:r>
            <w:r>
              <w:rPr>
                <w:webHidden/>
              </w:rPr>
            </w:r>
            <w:r>
              <w:rPr>
                <w:webHidden/>
              </w:rPr>
              <w:fldChar w:fldCharType="separate"/>
            </w:r>
            <w:r w:rsidR="007D015B">
              <w:rPr>
                <w:webHidden/>
              </w:rPr>
              <w:t>34</w:t>
            </w:r>
            <w:r>
              <w:rPr>
                <w:webHidden/>
              </w:rPr>
              <w:fldChar w:fldCharType="end"/>
            </w:r>
          </w:hyperlink>
        </w:p>
        <w:p w:rsidR="00470E3C" w:rsidRDefault="00470E3C" w:rsidP="00346596">
          <w:pPr>
            <w:pStyle w:val="Spistreci2"/>
            <w:ind w:left="0"/>
            <w:rPr>
              <w:rFonts w:eastAsiaTheme="minorEastAsia"/>
              <w:noProof/>
              <w:lang w:eastAsia="pl-PL"/>
            </w:rPr>
          </w:pPr>
          <w:hyperlink w:anchor="_Toc132873936" w:history="1">
            <w:r w:rsidRPr="00496336">
              <w:rPr>
                <w:rStyle w:val="Hipercze"/>
                <w:rFonts w:eastAsia="Calibri"/>
                <w:noProof/>
              </w:rPr>
              <w:t>8. Działalność Miejskiej i Gminnej Biblioteki Publicznej</w:t>
            </w:r>
            <w:r>
              <w:rPr>
                <w:noProof/>
                <w:webHidden/>
              </w:rPr>
              <w:tab/>
            </w:r>
            <w:r>
              <w:rPr>
                <w:noProof/>
                <w:webHidden/>
              </w:rPr>
              <w:fldChar w:fldCharType="begin"/>
            </w:r>
            <w:r>
              <w:rPr>
                <w:noProof/>
                <w:webHidden/>
              </w:rPr>
              <w:instrText xml:space="preserve"> PAGEREF _Toc132873936 \h </w:instrText>
            </w:r>
            <w:r>
              <w:rPr>
                <w:noProof/>
                <w:webHidden/>
              </w:rPr>
            </w:r>
            <w:r>
              <w:rPr>
                <w:noProof/>
                <w:webHidden/>
              </w:rPr>
              <w:fldChar w:fldCharType="separate"/>
            </w:r>
            <w:r w:rsidR="007D015B">
              <w:rPr>
                <w:noProof/>
                <w:webHidden/>
              </w:rPr>
              <w:t>35</w:t>
            </w:r>
            <w:r>
              <w:rPr>
                <w:noProof/>
                <w:webHidden/>
              </w:rPr>
              <w:fldChar w:fldCharType="end"/>
            </w:r>
          </w:hyperlink>
        </w:p>
        <w:p w:rsidR="00470E3C" w:rsidRDefault="00470E3C" w:rsidP="00346596">
          <w:pPr>
            <w:pStyle w:val="Spistreci2"/>
            <w:ind w:left="0"/>
            <w:rPr>
              <w:rFonts w:eastAsiaTheme="minorEastAsia"/>
              <w:noProof/>
              <w:lang w:eastAsia="pl-PL"/>
            </w:rPr>
          </w:pPr>
          <w:hyperlink w:anchor="_Toc132873937" w:history="1">
            <w:r w:rsidRPr="00496336">
              <w:rPr>
                <w:rStyle w:val="Hipercze"/>
                <w:noProof/>
              </w:rPr>
              <w:t>9. Muzeum Ziemi Koszyckiej im. Stanisława Boducha w Koszycach</w:t>
            </w:r>
            <w:r>
              <w:rPr>
                <w:noProof/>
                <w:webHidden/>
              </w:rPr>
              <w:tab/>
            </w:r>
            <w:r>
              <w:rPr>
                <w:noProof/>
                <w:webHidden/>
              </w:rPr>
              <w:fldChar w:fldCharType="begin"/>
            </w:r>
            <w:r>
              <w:rPr>
                <w:noProof/>
                <w:webHidden/>
              </w:rPr>
              <w:instrText xml:space="preserve"> PAGEREF _Toc132873937 \h </w:instrText>
            </w:r>
            <w:r>
              <w:rPr>
                <w:noProof/>
                <w:webHidden/>
              </w:rPr>
            </w:r>
            <w:r>
              <w:rPr>
                <w:noProof/>
                <w:webHidden/>
              </w:rPr>
              <w:fldChar w:fldCharType="separate"/>
            </w:r>
            <w:r w:rsidR="007D015B">
              <w:rPr>
                <w:noProof/>
                <w:webHidden/>
              </w:rPr>
              <w:t>36</w:t>
            </w:r>
            <w:r>
              <w:rPr>
                <w:noProof/>
                <w:webHidden/>
              </w:rPr>
              <w:fldChar w:fldCharType="end"/>
            </w:r>
          </w:hyperlink>
        </w:p>
        <w:p w:rsidR="00470E3C" w:rsidRDefault="00470E3C" w:rsidP="00872F64">
          <w:pPr>
            <w:pStyle w:val="Spistreci1"/>
            <w:rPr>
              <w:rFonts w:asciiTheme="minorHAnsi" w:eastAsiaTheme="minorEastAsia" w:hAnsiTheme="minorHAnsi" w:cstheme="minorBidi"/>
              <w:lang w:eastAsia="pl-PL"/>
            </w:rPr>
          </w:pPr>
          <w:hyperlink w:anchor="_Toc132873938" w:history="1">
            <w:r w:rsidRPr="00496336">
              <w:rPr>
                <w:rStyle w:val="Hipercze"/>
              </w:rPr>
              <w:t>10. Rada Miejska w Koszycach.</w:t>
            </w:r>
            <w:r>
              <w:rPr>
                <w:webHidden/>
              </w:rPr>
              <w:tab/>
            </w:r>
            <w:r>
              <w:rPr>
                <w:webHidden/>
              </w:rPr>
              <w:fldChar w:fldCharType="begin"/>
            </w:r>
            <w:r>
              <w:rPr>
                <w:webHidden/>
              </w:rPr>
              <w:instrText xml:space="preserve"> PAGEREF _Toc132873938 \h </w:instrText>
            </w:r>
            <w:r>
              <w:rPr>
                <w:webHidden/>
              </w:rPr>
            </w:r>
            <w:r>
              <w:rPr>
                <w:webHidden/>
              </w:rPr>
              <w:fldChar w:fldCharType="separate"/>
            </w:r>
            <w:r w:rsidR="007D015B">
              <w:rPr>
                <w:webHidden/>
              </w:rPr>
              <w:t>36</w:t>
            </w:r>
            <w:r>
              <w:rPr>
                <w:webHidden/>
              </w:rPr>
              <w:fldChar w:fldCharType="end"/>
            </w:r>
          </w:hyperlink>
        </w:p>
        <w:p w:rsidR="00470E3C" w:rsidRDefault="00470E3C" w:rsidP="00872F64">
          <w:pPr>
            <w:pStyle w:val="Spistreci1"/>
            <w:rPr>
              <w:rFonts w:asciiTheme="minorHAnsi" w:eastAsiaTheme="minorEastAsia" w:hAnsiTheme="minorHAnsi" w:cstheme="minorBidi"/>
              <w:lang w:eastAsia="pl-PL"/>
            </w:rPr>
          </w:pPr>
          <w:hyperlink w:anchor="_Toc132873939" w:history="1">
            <w:r w:rsidRPr="00496336">
              <w:rPr>
                <w:rStyle w:val="Hipercze"/>
                <w:lang w:eastAsia="zh-CN" w:bidi="hi-IN"/>
              </w:rPr>
              <w:t>PODSUMOWANIE</w:t>
            </w:r>
            <w:r>
              <w:rPr>
                <w:webHidden/>
              </w:rPr>
              <w:tab/>
            </w:r>
            <w:r>
              <w:rPr>
                <w:webHidden/>
              </w:rPr>
              <w:fldChar w:fldCharType="begin"/>
            </w:r>
            <w:r>
              <w:rPr>
                <w:webHidden/>
              </w:rPr>
              <w:instrText xml:space="preserve"> PAGEREF _Toc132873939 \h </w:instrText>
            </w:r>
            <w:r>
              <w:rPr>
                <w:webHidden/>
              </w:rPr>
            </w:r>
            <w:r>
              <w:rPr>
                <w:webHidden/>
              </w:rPr>
              <w:fldChar w:fldCharType="separate"/>
            </w:r>
            <w:r w:rsidR="007D015B">
              <w:rPr>
                <w:webHidden/>
              </w:rPr>
              <w:t>37</w:t>
            </w:r>
            <w:r>
              <w:rPr>
                <w:webHidden/>
              </w:rPr>
              <w:fldChar w:fldCharType="end"/>
            </w:r>
          </w:hyperlink>
        </w:p>
        <w:p w:rsidR="00DA5AF5" w:rsidRDefault="00DA5AF5" w:rsidP="00DA5AF5">
          <w:r>
            <w:rPr>
              <w:b/>
              <w:bCs/>
            </w:rPr>
            <w:fldChar w:fldCharType="end"/>
          </w:r>
        </w:p>
      </w:sdtContent>
    </w:sdt>
    <w:p w:rsidR="00DA5AF5" w:rsidRDefault="00DA5AF5" w:rsidP="00DA5AF5">
      <w:pPr>
        <w:rPr>
          <w:rFonts w:ascii="Times New Roman" w:hAnsi="Times New Roman" w:cs="Times New Roman"/>
          <w:sz w:val="24"/>
          <w:szCs w:val="24"/>
        </w:rPr>
      </w:pPr>
    </w:p>
    <w:p w:rsidR="00DA5AF5" w:rsidRDefault="00DA5AF5" w:rsidP="00DA5AF5">
      <w:pPr>
        <w:rPr>
          <w:rFonts w:ascii="Times New Roman" w:hAnsi="Times New Roman" w:cs="Times New Roman"/>
          <w:sz w:val="24"/>
          <w:szCs w:val="24"/>
        </w:rPr>
      </w:pPr>
    </w:p>
    <w:p w:rsidR="00DA5AF5" w:rsidRDefault="00DA5AF5" w:rsidP="00DA5AF5">
      <w:pPr>
        <w:rPr>
          <w:rFonts w:ascii="Times New Roman" w:hAnsi="Times New Roman" w:cs="Times New Roman"/>
          <w:sz w:val="24"/>
          <w:szCs w:val="24"/>
        </w:rPr>
      </w:pPr>
    </w:p>
    <w:p w:rsidR="00DA5AF5" w:rsidRDefault="00DA5AF5" w:rsidP="00DA5AF5">
      <w:pPr>
        <w:rPr>
          <w:rFonts w:ascii="Times New Roman" w:hAnsi="Times New Roman" w:cs="Times New Roman"/>
          <w:sz w:val="24"/>
          <w:szCs w:val="24"/>
        </w:rPr>
      </w:pPr>
    </w:p>
    <w:p w:rsidR="00DA5AF5" w:rsidRDefault="00DA5AF5" w:rsidP="00DA5AF5">
      <w:pPr>
        <w:rPr>
          <w:rFonts w:ascii="Times New Roman" w:hAnsi="Times New Roman" w:cs="Times New Roman"/>
          <w:sz w:val="24"/>
          <w:szCs w:val="24"/>
        </w:rPr>
      </w:pPr>
    </w:p>
    <w:p w:rsidR="00DA5AF5" w:rsidRDefault="00DA5AF5" w:rsidP="00DA5AF5">
      <w:pPr>
        <w:rPr>
          <w:rFonts w:ascii="Times New Roman" w:hAnsi="Times New Roman" w:cs="Times New Roman"/>
          <w:sz w:val="24"/>
          <w:szCs w:val="24"/>
        </w:rPr>
      </w:pPr>
    </w:p>
    <w:p w:rsidR="00DA5AF5" w:rsidRDefault="00DA5AF5" w:rsidP="00DA5AF5">
      <w:pPr>
        <w:rPr>
          <w:rFonts w:ascii="Times New Roman" w:hAnsi="Times New Roman" w:cs="Times New Roman"/>
          <w:sz w:val="24"/>
          <w:szCs w:val="24"/>
        </w:rPr>
      </w:pPr>
    </w:p>
    <w:p w:rsidR="00381510" w:rsidRDefault="00381510" w:rsidP="00DA5AF5">
      <w:pPr>
        <w:rPr>
          <w:rFonts w:ascii="Times New Roman" w:hAnsi="Times New Roman" w:cs="Times New Roman"/>
          <w:sz w:val="24"/>
          <w:szCs w:val="24"/>
        </w:rPr>
      </w:pPr>
    </w:p>
    <w:p w:rsidR="00381510" w:rsidRDefault="00381510" w:rsidP="00DA5AF5">
      <w:pPr>
        <w:rPr>
          <w:rFonts w:ascii="Times New Roman" w:hAnsi="Times New Roman" w:cs="Times New Roman"/>
          <w:sz w:val="24"/>
          <w:szCs w:val="24"/>
        </w:rPr>
      </w:pPr>
    </w:p>
    <w:p w:rsidR="00381510" w:rsidRDefault="00381510" w:rsidP="00DA5AF5">
      <w:pPr>
        <w:rPr>
          <w:rFonts w:ascii="Times New Roman" w:hAnsi="Times New Roman" w:cs="Times New Roman"/>
          <w:sz w:val="24"/>
          <w:szCs w:val="24"/>
        </w:rPr>
      </w:pPr>
    </w:p>
    <w:p w:rsidR="00DA5AF5" w:rsidRDefault="00DA5AF5" w:rsidP="00DA5AF5">
      <w:pPr>
        <w:rPr>
          <w:rFonts w:ascii="Times New Roman" w:hAnsi="Times New Roman" w:cs="Times New Roman"/>
          <w:sz w:val="24"/>
          <w:szCs w:val="24"/>
        </w:rPr>
      </w:pPr>
    </w:p>
    <w:p w:rsidR="00381510" w:rsidRDefault="00381510" w:rsidP="00DA5AF5">
      <w:pPr>
        <w:rPr>
          <w:rFonts w:ascii="Times New Roman" w:hAnsi="Times New Roman" w:cs="Times New Roman"/>
          <w:sz w:val="24"/>
          <w:szCs w:val="24"/>
        </w:rPr>
      </w:pPr>
    </w:p>
    <w:p w:rsidR="00381510" w:rsidRDefault="00381510" w:rsidP="00DA5AF5">
      <w:pPr>
        <w:rPr>
          <w:rFonts w:ascii="Times New Roman" w:hAnsi="Times New Roman" w:cs="Times New Roman"/>
          <w:sz w:val="24"/>
          <w:szCs w:val="24"/>
        </w:rPr>
      </w:pPr>
    </w:p>
    <w:p w:rsidR="00B06089" w:rsidRDefault="00B06089" w:rsidP="00DA5AF5">
      <w:pPr>
        <w:pStyle w:val="Nagwek1"/>
        <w:rPr>
          <w:color w:val="002060"/>
        </w:rPr>
      </w:pPr>
      <w:bookmarkStart w:id="0" w:name="_Toc34305748"/>
      <w:bookmarkStart w:id="1" w:name="_Toc132815908"/>
      <w:bookmarkStart w:id="2" w:name="_Toc132873885"/>
    </w:p>
    <w:p w:rsidR="00B06089" w:rsidRDefault="00B06089" w:rsidP="00DA5AF5">
      <w:pPr>
        <w:pStyle w:val="Nagwek1"/>
        <w:rPr>
          <w:color w:val="002060"/>
        </w:rPr>
      </w:pPr>
    </w:p>
    <w:p w:rsidR="00B06089" w:rsidRDefault="00B06089" w:rsidP="00DA5AF5">
      <w:pPr>
        <w:pStyle w:val="Nagwek1"/>
        <w:rPr>
          <w:color w:val="002060"/>
        </w:rPr>
      </w:pPr>
    </w:p>
    <w:p w:rsidR="00DA5AF5" w:rsidRDefault="00DA5AF5" w:rsidP="00DA5AF5">
      <w:pPr>
        <w:pStyle w:val="Nagwek1"/>
        <w:rPr>
          <w:color w:val="002060"/>
        </w:rPr>
      </w:pPr>
      <w:r>
        <w:rPr>
          <w:color w:val="002060"/>
        </w:rPr>
        <w:t>WSTĘP</w:t>
      </w:r>
      <w:bookmarkEnd w:id="0"/>
      <w:bookmarkEnd w:id="1"/>
      <w:bookmarkEnd w:id="2"/>
    </w:p>
    <w:p w:rsidR="00DA5AF5" w:rsidRDefault="00DA5AF5" w:rsidP="00DA5AF5">
      <w:pPr>
        <w:rPr>
          <w:rFonts w:ascii="Times New Roman" w:hAnsi="Times New Roman" w:cs="Times New Roman"/>
          <w:sz w:val="24"/>
          <w:szCs w:val="24"/>
        </w:rPr>
      </w:pPr>
    </w:p>
    <w:p w:rsidR="00DA5AF5" w:rsidRPr="00576072" w:rsidRDefault="00DA5AF5" w:rsidP="00381510">
      <w:pPr>
        <w:spacing w:line="360" w:lineRule="auto"/>
        <w:jc w:val="both"/>
        <w:rPr>
          <w:rFonts w:ascii="Tahoma" w:hAnsi="Tahoma" w:cs="Tahoma"/>
        </w:rPr>
      </w:pPr>
      <w:r w:rsidRPr="00576072">
        <w:rPr>
          <w:rFonts w:ascii="Tahoma" w:hAnsi="Tahoma" w:cs="Tahoma"/>
        </w:rPr>
        <w:t xml:space="preserve">Raport o Stanie Gminy Koszyce w 2022 roku przedkładany Mieszkańcom oraz  Radzie Miejskiej w Koszycach jest czwartym tego rodzaju dokumentem przygotowanym zgodnie z art. 28aa ustawy z dnia 8 marca 1990 roku  o samorządzie gminnym. </w:t>
      </w:r>
    </w:p>
    <w:p w:rsidR="00DA5AF5" w:rsidRPr="00576072" w:rsidRDefault="00DA5AF5" w:rsidP="00381510">
      <w:pPr>
        <w:spacing w:line="360" w:lineRule="auto"/>
        <w:jc w:val="both"/>
        <w:rPr>
          <w:rFonts w:ascii="Tahoma" w:eastAsia="Times New Roman" w:hAnsi="Tahoma" w:cs="Tahoma"/>
          <w:color w:val="000000"/>
          <w:lang w:eastAsia="pl-PL"/>
        </w:rPr>
      </w:pPr>
      <w:r w:rsidRPr="00576072">
        <w:rPr>
          <w:rFonts w:ascii="Tahoma" w:eastAsia="Times New Roman" w:hAnsi="Tahoma" w:cs="Tahoma"/>
          <w:color w:val="000000"/>
          <w:lang w:eastAsia="pl-PL"/>
        </w:rPr>
        <w:t xml:space="preserve">Raport obejmuje podsumowanie działalności samorządu w roku poprzednim. </w:t>
      </w:r>
    </w:p>
    <w:p w:rsidR="00DA5AF5" w:rsidRPr="00576072" w:rsidRDefault="00DA5AF5" w:rsidP="00381510">
      <w:pPr>
        <w:spacing w:line="360" w:lineRule="auto"/>
        <w:jc w:val="both"/>
        <w:rPr>
          <w:rFonts w:ascii="Tahoma" w:eastAsia="Times New Roman" w:hAnsi="Tahoma" w:cs="Tahoma"/>
          <w:color w:val="000000"/>
          <w:lang w:eastAsia="pl-PL"/>
        </w:rPr>
      </w:pPr>
      <w:r w:rsidRPr="00576072">
        <w:rPr>
          <w:rFonts w:ascii="Tahoma" w:eastAsia="Times New Roman" w:hAnsi="Tahoma" w:cs="Tahoma"/>
          <w:color w:val="000000"/>
          <w:lang w:eastAsia="pl-PL"/>
        </w:rPr>
        <w:t xml:space="preserve">Burmistrz Miasta i Gminy Koszyce poleca lekturę niniejszej publikacji i zaprasza do debaty. </w:t>
      </w: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spacing w:line="360" w:lineRule="auto"/>
        <w:jc w:val="both"/>
        <w:rPr>
          <w:rFonts w:ascii="Times New Roman" w:eastAsia="Times New Roman" w:hAnsi="Times New Roman" w:cs="Times New Roman"/>
          <w:color w:val="000000"/>
          <w:sz w:val="24"/>
          <w:szCs w:val="24"/>
          <w:lang w:eastAsia="pl-PL"/>
        </w:rPr>
      </w:pPr>
    </w:p>
    <w:p w:rsidR="003C366D" w:rsidRDefault="003C366D" w:rsidP="00DA5AF5">
      <w:pPr>
        <w:spacing w:line="360" w:lineRule="auto"/>
        <w:jc w:val="both"/>
        <w:rPr>
          <w:rFonts w:ascii="Times New Roman" w:eastAsia="Times New Roman" w:hAnsi="Times New Roman" w:cs="Times New Roman"/>
          <w:color w:val="000000"/>
          <w:sz w:val="24"/>
          <w:szCs w:val="24"/>
          <w:lang w:eastAsia="pl-PL"/>
        </w:rPr>
      </w:pPr>
    </w:p>
    <w:p w:rsidR="00680DD7" w:rsidRDefault="00680DD7" w:rsidP="00DA5AF5">
      <w:pPr>
        <w:spacing w:line="360" w:lineRule="auto"/>
        <w:jc w:val="both"/>
        <w:rPr>
          <w:rFonts w:ascii="Times New Roman" w:eastAsia="Times New Roman" w:hAnsi="Times New Roman" w:cs="Times New Roman"/>
          <w:color w:val="000000"/>
          <w:sz w:val="24"/>
          <w:szCs w:val="24"/>
          <w:lang w:eastAsia="pl-PL"/>
        </w:rPr>
      </w:pPr>
    </w:p>
    <w:p w:rsidR="00DA5AF5" w:rsidRDefault="00DA5AF5" w:rsidP="00DA5AF5">
      <w:pPr>
        <w:pStyle w:val="Nagwek1"/>
        <w:numPr>
          <w:ilvl w:val="0"/>
          <w:numId w:val="2"/>
        </w:numPr>
        <w:rPr>
          <w:rFonts w:eastAsia="Calibri"/>
          <w:color w:val="002060"/>
          <w:sz w:val="24"/>
          <w:szCs w:val="24"/>
        </w:rPr>
      </w:pPr>
      <w:bookmarkStart w:id="3" w:name="_Toc132815909"/>
      <w:bookmarkStart w:id="4" w:name="_Toc132873886"/>
      <w:r>
        <w:rPr>
          <w:rFonts w:eastAsia="Calibri"/>
          <w:color w:val="002060"/>
          <w:sz w:val="24"/>
          <w:szCs w:val="24"/>
        </w:rPr>
        <w:lastRenderedPageBreak/>
        <w:t>Ogólna charakterystyka obszarów działania gminy</w:t>
      </w:r>
      <w:bookmarkEnd w:id="3"/>
      <w:bookmarkEnd w:id="4"/>
      <w:r>
        <w:rPr>
          <w:rFonts w:eastAsia="Calibri"/>
          <w:color w:val="002060"/>
          <w:sz w:val="24"/>
          <w:szCs w:val="24"/>
        </w:rPr>
        <w:t xml:space="preserve"> </w:t>
      </w:r>
    </w:p>
    <w:p w:rsidR="00DA5AF5" w:rsidRDefault="00DA5AF5" w:rsidP="00DA5AF5">
      <w:pPr>
        <w:pStyle w:val="Nagwek2"/>
      </w:pPr>
    </w:p>
    <w:p w:rsidR="00DA5AF5" w:rsidRPr="006C6BD4" w:rsidRDefault="00DA5AF5" w:rsidP="00DA5AF5">
      <w:pPr>
        <w:pStyle w:val="Styl1"/>
        <w:spacing w:line="276" w:lineRule="auto"/>
        <w:ind w:firstLine="502"/>
        <w:jc w:val="both"/>
        <w:rPr>
          <w:rFonts w:ascii="Tahoma" w:hAnsi="Tahoma" w:cs="Tahoma"/>
          <w:sz w:val="22"/>
        </w:rPr>
      </w:pPr>
      <w:r w:rsidRPr="006C6BD4">
        <w:rPr>
          <w:rFonts w:ascii="Tahoma" w:hAnsi="Tahoma" w:cs="Tahoma"/>
          <w:sz w:val="22"/>
        </w:rPr>
        <w:t xml:space="preserve">Gmina Koszyce od 1 stycznia 2019 roku </w:t>
      </w:r>
      <w:bookmarkStart w:id="5" w:name="_Toc191179479"/>
      <w:r w:rsidRPr="006C6BD4">
        <w:rPr>
          <w:rFonts w:ascii="Tahoma" w:hAnsi="Tahoma" w:cs="Tahoma"/>
          <w:sz w:val="22"/>
        </w:rPr>
        <w:t>posiada status gminy miejsko - wiejskiej. Powierzchnia ogólna Gminy Koszyce wynosi 6618,4743ha. W skład gminy wchodzi 19 wsi i miasto Koszyce.</w:t>
      </w:r>
    </w:p>
    <w:p w:rsidR="00DA5AF5" w:rsidRDefault="00DA5AF5" w:rsidP="00DA5AF5">
      <w:pPr>
        <w:pStyle w:val="Nagwek2"/>
        <w:rPr>
          <w:rFonts w:eastAsia="Calibri"/>
        </w:rPr>
      </w:pPr>
      <w:bookmarkStart w:id="6" w:name="_Toc132815910"/>
      <w:bookmarkStart w:id="7" w:name="_Toc132873887"/>
      <w:bookmarkEnd w:id="5"/>
      <w:r>
        <w:rPr>
          <w:rFonts w:eastAsia="Calibri"/>
        </w:rPr>
        <w:t>1.1  Demografia gminy</w:t>
      </w:r>
      <w:bookmarkEnd w:id="6"/>
      <w:bookmarkEnd w:id="7"/>
    </w:p>
    <w:p w:rsidR="003C366D" w:rsidRPr="00472424" w:rsidRDefault="003C366D" w:rsidP="003C366D">
      <w:pPr>
        <w:pStyle w:val="Domylnie"/>
        <w:rPr>
          <w:rFonts w:ascii="Tahoma" w:hAnsi="Tahoma" w:cs="Tahoma"/>
          <w:sz w:val="22"/>
          <w:szCs w:val="22"/>
        </w:rPr>
      </w:pPr>
      <w:r w:rsidRPr="00472424">
        <w:rPr>
          <w:rFonts w:ascii="Tahoma" w:hAnsi="Tahoma" w:cs="Tahoma"/>
          <w:sz w:val="22"/>
          <w:szCs w:val="22"/>
        </w:rPr>
        <w:t>Liczba stałych mieszkańców Gminy na dzień 31 grudnia 2022 roku wynosiła 5276 osób</w:t>
      </w:r>
      <w:r>
        <w:rPr>
          <w:rFonts w:ascii="Tahoma" w:hAnsi="Tahoma" w:cs="Tahoma"/>
          <w:sz w:val="22"/>
          <w:szCs w:val="22"/>
        </w:rPr>
        <w:t>.</w:t>
      </w:r>
      <w:r w:rsidRPr="00472424">
        <w:rPr>
          <w:rFonts w:ascii="Tahoma" w:hAnsi="Tahoma" w:cs="Tahoma"/>
          <w:sz w:val="22"/>
          <w:szCs w:val="22"/>
        </w:rPr>
        <w:t xml:space="preserve"> </w:t>
      </w:r>
    </w:p>
    <w:p w:rsidR="003C366D" w:rsidRPr="00472424" w:rsidRDefault="003C366D" w:rsidP="003C366D">
      <w:pPr>
        <w:pStyle w:val="Domylnie"/>
        <w:rPr>
          <w:rFonts w:ascii="Tahoma" w:hAnsi="Tahoma" w:cs="Tahoma"/>
          <w:sz w:val="22"/>
          <w:szCs w:val="22"/>
        </w:rPr>
      </w:pPr>
      <w:r w:rsidRPr="00472424">
        <w:rPr>
          <w:rFonts w:ascii="Tahoma" w:hAnsi="Tahoma" w:cs="Tahoma"/>
          <w:sz w:val="22"/>
          <w:szCs w:val="22"/>
        </w:rPr>
        <w:t>Liczba stałych mieszkańców w poszczególnych miejscowościach  jest następująca (na dzień 31.12.2022 r.):</w:t>
      </w:r>
    </w:p>
    <w:p w:rsidR="003C366D" w:rsidRPr="00472424" w:rsidRDefault="003C366D" w:rsidP="003C366D">
      <w:pPr>
        <w:pStyle w:val="Domylnie"/>
        <w:rPr>
          <w:rFonts w:ascii="Tahoma" w:hAnsi="Tahoma" w:cs="Tahoma"/>
          <w:sz w:val="22"/>
          <w:szCs w:val="22"/>
        </w:rPr>
      </w:pPr>
    </w:p>
    <w:tbl>
      <w:tblPr>
        <w:tblW w:w="0" w:type="auto"/>
        <w:tblInd w:w="-66" w:type="dxa"/>
        <w:tblLayout w:type="fixed"/>
        <w:tblCellMar>
          <w:left w:w="0" w:type="dxa"/>
          <w:right w:w="0" w:type="dxa"/>
        </w:tblCellMar>
        <w:tblLook w:val="0000" w:firstRow="0" w:lastRow="0" w:firstColumn="0" w:lastColumn="0" w:noHBand="0" w:noVBand="0"/>
      </w:tblPr>
      <w:tblGrid>
        <w:gridCol w:w="1150"/>
        <w:gridCol w:w="3633"/>
        <w:gridCol w:w="2496"/>
        <w:gridCol w:w="2496"/>
      </w:tblGrid>
      <w:tr w:rsidR="003C366D" w:rsidRPr="00433849" w:rsidTr="003C366D">
        <w:trPr>
          <w:cantSplit/>
          <w:trHeight w:val="413"/>
        </w:trPr>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jc w:val="center"/>
              <w:rPr>
                <w:rFonts w:ascii="Tahoma" w:hAnsi="Tahoma" w:cs="Tahoma"/>
                <w:sz w:val="20"/>
                <w:szCs w:val="20"/>
              </w:rPr>
            </w:pPr>
            <w:proofErr w:type="spellStart"/>
            <w:r w:rsidRPr="00433849">
              <w:rPr>
                <w:rFonts w:ascii="Tahoma" w:hAnsi="Tahoma" w:cs="Tahoma"/>
                <w:sz w:val="20"/>
                <w:szCs w:val="20"/>
              </w:rPr>
              <w:t>Lp</w:t>
            </w:r>
            <w:proofErr w:type="spellEnd"/>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jc w:val="center"/>
              <w:rPr>
                <w:rFonts w:ascii="Tahoma" w:hAnsi="Tahoma" w:cs="Tahoma"/>
                <w:sz w:val="20"/>
                <w:szCs w:val="20"/>
              </w:rPr>
            </w:pPr>
            <w:r w:rsidRPr="00433849">
              <w:rPr>
                <w:rFonts w:ascii="Tahoma" w:hAnsi="Tahoma" w:cs="Tahoma"/>
                <w:sz w:val="20"/>
                <w:szCs w:val="20"/>
              </w:rPr>
              <w:t>Miejscowość</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jc w:val="center"/>
              <w:rPr>
                <w:rFonts w:ascii="Tahoma" w:hAnsi="Tahoma" w:cs="Tahoma"/>
                <w:sz w:val="20"/>
                <w:szCs w:val="20"/>
              </w:rPr>
            </w:pPr>
            <w:r w:rsidRPr="00433849">
              <w:rPr>
                <w:rFonts w:ascii="Tahoma" w:hAnsi="Tahoma" w:cs="Tahoma"/>
                <w:sz w:val="20"/>
                <w:szCs w:val="20"/>
              </w:rPr>
              <w:t>Liczba stałych mieszkańców</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jc w:val="center"/>
              <w:rPr>
                <w:rFonts w:ascii="Tahoma" w:hAnsi="Tahoma" w:cs="Tahoma"/>
                <w:sz w:val="20"/>
                <w:szCs w:val="20"/>
              </w:rPr>
            </w:pPr>
            <w:r w:rsidRPr="00433849">
              <w:rPr>
                <w:rFonts w:ascii="Tahoma" w:hAnsi="Tahoma" w:cs="Tahoma"/>
                <w:sz w:val="20"/>
                <w:szCs w:val="20"/>
              </w:rPr>
              <w:t>Liczba czasowych mieszkańców</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BISKUPICE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173</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DOLANY</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133</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0</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3</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FILIPOWICE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120</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4</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JAKSICE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493</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10</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5</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JANKOWICE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81</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0</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6</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KOSZYCE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733</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35</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7</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KSIĄŻNICE MAŁE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211</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8</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KSIĄŻNICE WIELKIE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390</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8</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9</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ŁAPSZÓW</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324</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10</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MALKOWICE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169</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11</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MODRZANY</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93</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5</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12</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MORSKO</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205</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13</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PIOTROWICE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210</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5</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14</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PRZEMYKÓW</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407</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0</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15</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RACHWAŁOWICE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229</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16</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SIEDLISKA</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173</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17</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SOKOŁOWICE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377</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18</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18</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WITÓW</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270</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3</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19</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WŁOSTOWICE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317</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4</w:t>
            </w:r>
          </w:p>
        </w:tc>
      </w:tr>
      <w:tr w:rsidR="003C366D" w:rsidRPr="00433849" w:rsidTr="003C366D">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20</w:t>
            </w: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ZAGAJE KSIĄŻNICKIE</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168</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5</w:t>
            </w:r>
          </w:p>
        </w:tc>
      </w:tr>
      <w:tr w:rsidR="003C366D" w:rsidRPr="00433849" w:rsidTr="003C366D">
        <w:trPr>
          <w:trHeight w:val="330"/>
        </w:trPr>
        <w:tc>
          <w:tcPr>
            <w:tcW w:w="1150"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p>
        </w:tc>
        <w:tc>
          <w:tcPr>
            <w:tcW w:w="3633"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Razem</w:t>
            </w:r>
          </w:p>
        </w:tc>
        <w:tc>
          <w:tcPr>
            <w:tcW w:w="2496" w:type="dxa"/>
            <w:tcBorders>
              <w:top w:val="single" w:sz="2" w:space="0" w:color="000001"/>
              <w:left w:val="single" w:sz="2" w:space="0" w:color="000001"/>
              <w:bottom w:val="single" w:sz="2" w:space="0" w:color="000001"/>
              <w:right w:val="nil"/>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5276</w:t>
            </w:r>
          </w:p>
        </w:tc>
        <w:tc>
          <w:tcPr>
            <w:tcW w:w="2496" w:type="dxa"/>
            <w:tcBorders>
              <w:top w:val="single" w:sz="2" w:space="0" w:color="000001"/>
              <w:left w:val="single" w:sz="2" w:space="0" w:color="000001"/>
              <w:bottom w:val="single" w:sz="2" w:space="0" w:color="000001"/>
              <w:right w:val="single" w:sz="2" w:space="0" w:color="000001"/>
            </w:tcBorders>
          </w:tcPr>
          <w:p w:rsidR="003C366D" w:rsidRPr="00433849" w:rsidRDefault="003C366D" w:rsidP="003C366D">
            <w:pPr>
              <w:pStyle w:val="Domylnie"/>
              <w:spacing w:line="360" w:lineRule="auto"/>
              <w:jc w:val="center"/>
              <w:rPr>
                <w:rFonts w:ascii="Tahoma" w:hAnsi="Tahoma" w:cs="Tahoma"/>
                <w:sz w:val="20"/>
                <w:szCs w:val="20"/>
              </w:rPr>
            </w:pPr>
            <w:r w:rsidRPr="00433849">
              <w:rPr>
                <w:rFonts w:ascii="Tahoma" w:hAnsi="Tahoma" w:cs="Tahoma"/>
                <w:sz w:val="20"/>
                <w:szCs w:val="20"/>
              </w:rPr>
              <w:t>103</w:t>
            </w:r>
          </w:p>
        </w:tc>
      </w:tr>
    </w:tbl>
    <w:p w:rsidR="003C366D" w:rsidRPr="00472424" w:rsidRDefault="003C366D" w:rsidP="003C366D">
      <w:pPr>
        <w:pStyle w:val="Domylnie"/>
        <w:rPr>
          <w:rFonts w:ascii="Tahoma" w:hAnsi="Tahoma" w:cs="Tahoma"/>
          <w:sz w:val="22"/>
          <w:szCs w:val="22"/>
        </w:rPr>
      </w:pPr>
    </w:p>
    <w:p w:rsidR="003C366D" w:rsidRPr="003C366D" w:rsidRDefault="003C366D" w:rsidP="003C366D">
      <w:pPr>
        <w:pStyle w:val="Domylnie"/>
        <w:rPr>
          <w:rFonts w:ascii="Tahoma" w:hAnsi="Tahoma" w:cs="Tahoma"/>
          <w:sz w:val="20"/>
          <w:szCs w:val="20"/>
        </w:rPr>
      </w:pPr>
      <w:r w:rsidRPr="00472424">
        <w:rPr>
          <w:rFonts w:ascii="Tahoma" w:hAnsi="Tahoma" w:cs="Tahoma"/>
          <w:sz w:val="22"/>
          <w:szCs w:val="22"/>
        </w:rPr>
        <w:t>Liczba mieszkańców Gminy Koszyce – z podziałem na grupy wiekowe (</w:t>
      </w:r>
      <w:r w:rsidRPr="003C366D">
        <w:rPr>
          <w:rFonts w:ascii="Tahoma" w:hAnsi="Tahoma" w:cs="Tahoma"/>
          <w:sz w:val="20"/>
          <w:szCs w:val="20"/>
        </w:rPr>
        <w:t>na dzień 31.12.2022 r.)</w:t>
      </w:r>
    </w:p>
    <w:p w:rsidR="003C366D" w:rsidRPr="00472424" w:rsidRDefault="003C366D" w:rsidP="003C366D">
      <w:pPr>
        <w:pStyle w:val="Domylnie"/>
        <w:ind w:firstLine="540"/>
        <w:rPr>
          <w:rFonts w:ascii="Tahoma" w:hAnsi="Tahoma" w:cs="Tahoma"/>
          <w:sz w:val="22"/>
          <w:szCs w:val="22"/>
        </w:rPr>
      </w:pPr>
    </w:p>
    <w:tbl>
      <w:tblPr>
        <w:tblW w:w="9637" w:type="dxa"/>
        <w:tblInd w:w="3" w:type="dxa"/>
        <w:tblLayout w:type="fixed"/>
        <w:tblCellMar>
          <w:left w:w="0" w:type="dxa"/>
          <w:right w:w="0" w:type="dxa"/>
        </w:tblCellMar>
        <w:tblLook w:val="0000" w:firstRow="0" w:lastRow="0" w:firstColumn="0" w:lastColumn="0" w:noHBand="0" w:noVBand="0"/>
      </w:tblPr>
      <w:tblGrid>
        <w:gridCol w:w="1128"/>
        <w:gridCol w:w="4883"/>
        <w:gridCol w:w="11"/>
        <w:gridCol w:w="3615"/>
      </w:tblGrid>
      <w:tr w:rsidR="003C366D" w:rsidRPr="003C366D" w:rsidTr="00295A0F">
        <w:tc>
          <w:tcPr>
            <w:tcW w:w="1128" w:type="dxa"/>
            <w:tcBorders>
              <w:top w:val="single" w:sz="2" w:space="0" w:color="000001"/>
              <w:left w:val="single" w:sz="2" w:space="0" w:color="000001"/>
              <w:bottom w:val="single" w:sz="2" w:space="0" w:color="000001"/>
              <w:right w:val="nil"/>
            </w:tcBorders>
          </w:tcPr>
          <w:p w:rsidR="003C366D" w:rsidRPr="003C366D" w:rsidRDefault="003C366D" w:rsidP="003C366D">
            <w:pPr>
              <w:pStyle w:val="Zawartotabeli0"/>
              <w:rPr>
                <w:rFonts w:ascii="Tahoma" w:hAnsi="Tahoma" w:cs="Tahoma"/>
                <w:sz w:val="20"/>
                <w:szCs w:val="20"/>
              </w:rPr>
            </w:pPr>
            <w:r w:rsidRPr="003C366D">
              <w:rPr>
                <w:rFonts w:ascii="Tahoma" w:hAnsi="Tahoma" w:cs="Tahoma"/>
                <w:sz w:val="20"/>
                <w:szCs w:val="20"/>
                <w:lang w:bidi="ar-SA"/>
              </w:rPr>
              <w:t>Lp.</w:t>
            </w:r>
          </w:p>
        </w:tc>
        <w:tc>
          <w:tcPr>
            <w:tcW w:w="4894" w:type="dxa"/>
            <w:gridSpan w:val="2"/>
            <w:tcBorders>
              <w:top w:val="single" w:sz="2" w:space="0" w:color="000001"/>
              <w:left w:val="single" w:sz="2" w:space="0" w:color="000001"/>
              <w:bottom w:val="single" w:sz="2" w:space="0" w:color="000001"/>
              <w:right w:val="nil"/>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Przedział wiekowy</w:t>
            </w:r>
          </w:p>
        </w:tc>
        <w:tc>
          <w:tcPr>
            <w:tcW w:w="3615" w:type="dxa"/>
            <w:tcBorders>
              <w:top w:val="single" w:sz="2" w:space="0" w:color="000001"/>
              <w:left w:val="single" w:sz="2" w:space="0" w:color="000001"/>
              <w:bottom w:val="single" w:sz="2" w:space="0" w:color="000001"/>
              <w:right w:val="nil"/>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Liczba osób</w:t>
            </w:r>
          </w:p>
        </w:tc>
      </w:tr>
      <w:tr w:rsidR="003C366D" w:rsidRPr="003C366D" w:rsidTr="00295A0F">
        <w:tc>
          <w:tcPr>
            <w:tcW w:w="1128" w:type="dxa"/>
            <w:tcBorders>
              <w:top w:val="nil"/>
              <w:left w:val="single" w:sz="2" w:space="0" w:color="000001"/>
              <w:bottom w:val="single" w:sz="2" w:space="0" w:color="000001"/>
              <w:right w:val="nil"/>
            </w:tcBorders>
          </w:tcPr>
          <w:p w:rsidR="003C366D" w:rsidRPr="003C366D" w:rsidRDefault="003C366D" w:rsidP="003C366D">
            <w:pPr>
              <w:pStyle w:val="Zawartotabeli0"/>
              <w:numPr>
                <w:ilvl w:val="0"/>
                <w:numId w:val="14"/>
              </w:numPr>
              <w:tabs>
                <w:tab w:val="left" w:pos="720"/>
              </w:tabs>
              <w:rPr>
                <w:rFonts w:ascii="Tahoma" w:hAnsi="Tahoma" w:cs="Tahoma"/>
                <w:sz w:val="20"/>
                <w:szCs w:val="20"/>
              </w:rPr>
            </w:pPr>
          </w:p>
        </w:tc>
        <w:tc>
          <w:tcPr>
            <w:tcW w:w="4883" w:type="dxa"/>
            <w:tcBorders>
              <w:top w:val="nil"/>
              <w:left w:val="single" w:sz="2" w:space="0" w:color="000001"/>
              <w:bottom w:val="single" w:sz="2" w:space="0" w:color="000001"/>
              <w:right w:val="nil"/>
            </w:tcBorders>
          </w:tcPr>
          <w:p w:rsidR="003C366D" w:rsidRPr="003C366D" w:rsidRDefault="003C366D" w:rsidP="00295A0F">
            <w:pPr>
              <w:pStyle w:val="Zawartotabeli0"/>
              <w:rPr>
                <w:rFonts w:ascii="Tahoma" w:hAnsi="Tahoma" w:cs="Tahoma"/>
                <w:sz w:val="20"/>
                <w:szCs w:val="20"/>
              </w:rPr>
            </w:pPr>
            <w:r w:rsidRPr="003C366D">
              <w:rPr>
                <w:rFonts w:ascii="Tahoma" w:hAnsi="Tahoma" w:cs="Tahoma"/>
                <w:sz w:val="20"/>
                <w:szCs w:val="20"/>
                <w:lang w:bidi="ar-SA"/>
              </w:rPr>
              <w:t>Od 0 do 3 lat</w:t>
            </w:r>
          </w:p>
        </w:tc>
        <w:tc>
          <w:tcPr>
            <w:tcW w:w="3626" w:type="dxa"/>
            <w:gridSpan w:val="2"/>
            <w:tcBorders>
              <w:top w:val="nil"/>
              <w:left w:val="single" w:sz="2" w:space="0" w:color="000001"/>
              <w:bottom w:val="single" w:sz="2" w:space="0" w:color="000001"/>
              <w:right w:val="single" w:sz="2" w:space="0" w:color="000001"/>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154</w:t>
            </w:r>
          </w:p>
        </w:tc>
      </w:tr>
      <w:tr w:rsidR="003C366D" w:rsidRPr="003C366D" w:rsidTr="00295A0F">
        <w:tc>
          <w:tcPr>
            <w:tcW w:w="1128" w:type="dxa"/>
            <w:tcBorders>
              <w:top w:val="nil"/>
              <w:left w:val="single" w:sz="2" w:space="0" w:color="000001"/>
              <w:bottom w:val="single" w:sz="2" w:space="0" w:color="000001"/>
              <w:right w:val="nil"/>
            </w:tcBorders>
          </w:tcPr>
          <w:p w:rsidR="003C366D" w:rsidRPr="003C366D" w:rsidRDefault="003C366D" w:rsidP="003C366D">
            <w:pPr>
              <w:pStyle w:val="Zawartotabeli0"/>
              <w:numPr>
                <w:ilvl w:val="0"/>
                <w:numId w:val="14"/>
              </w:numPr>
              <w:tabs>
                <w:tab w:val="left" w:pos="720"/>
              </w:tabs>
              <w:rPr>
                <w:rFonts w:ascii="Tahoma" w:hAnsi="Tahoma" w:cs="Tahoma"/>
                <w:sz w:val="20"/>
                <w:szCs w:val="20"/>
              </w:rPr>
            </w:pPr>
          </w:p>
        </w:tc>
        <w:tc>
          <w:tcPr>
            <w:tcW w:w="4883" w:type="dxa"/>
            <w:tcBorders>
              <w:top w:val="nil"/>
              <w:left w:val="single" w:sz="2" w:space="0" w:color="000001"/>
              <w:bottom w:val="single" w:sz="2" w:space="0" w:color="000001"/>
              <w:right w:val="nil"/>
            </w:tcBorders>
          </w:tcPr>
          <w:p w:rsidR="003C366D" w:rsidRPr="003C366D" w:rsidRDefault="003C366D" w:rsidP="00295A0F">
            <w:pPr>
              <w:pStyle w:val="Zawartotabeli0"/>
              <w:rPr>
                <w:rFonts w:ascii="Tahoma" w:hAnsi="Tahoma" w:cs="Tahoma"/>
                <w:sz w:val="20"/>
                <w:szCs w:val="20"/>
              </w:rPr>
            </w:pPr>
            <w:r w:rsidRPr="003C366D">
              <w:rPr>
                <w:rFonts w:ascii="Tahoma" w:hAnsi="Tahoma" w:cs="Tahoma"/>
                <w:sz w:val="20"/>
                <w:szCs w:val="20"/>
                <w:lang w:bidi="ar-SA"/>
              </w:rPr>
              <w:t>Od 4 do 6 lat</w:t>
            </w:r>
          </w:p>
        </w:tc>
        <w:tc>
          <w:tcPr>
            <w:tcW w:w="3626" w:type="dxa"/>
            <w:gridSpan w:val="2"/>
            <w:tcBorders>
              <w:top w:val="nil"/>
              <w:left w:val="single" w:sz="2" w:space="0" w:color="000001"/>
              <w:bottom w:val="single" w:sz="2" w:space="0" w:color="000001"/>
              <w:right w:val="single" w:sz="2" w:space="0" w:color="000001"/>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137</w:t>
            </w:r>
          </w:p>
        </w:tc>
      </w:tr>
      <w:tr w:rsidR="003C366D" w:rsidRPr="003C366D" w:rsidTr="00295A0F">
        <w:tc>
          <w:tcPr>
            <w:tcW w:w="1128" w:type="dxa"/>
            <w:tcBorders>
              <w:top w:val="nil"/>
              <w:left w:val="single" w:sz="2" w:space="0" w:color="000001"/>
              <w:bottom w:val="single" w:sz="2" w:space="0" w:color="000001"/>
              <w:right w:val="nil"/>
            </w:tcBorders>
          </w:tcPr>
          <w:p w:rsidR="003C366D" w:rsidRPr="003C366D" w:rsidRDefault="003C366D" w:rsidP="003C366D">
            <w:pPr>
              <w:pStyle w:val="Zawartotabeli0"/>
              <w:numPr>
                <w:ilvl w:val="0"/>
                <w:numId w:val="14"/>
              </w:numPr>
              <w:tabs>
                <w:tab w:val="left" w:pos="720"/>
              </w:tabs>
              <w:rPr>
                <w:rFonts w:ascii="Tahoma" w:hAnsi="Tahoma" w:cs="Tahoma"/>
                <w:sz w:val="20"/>
                <w:szCs w:val="20"/>
              </w:rPr>
            </w:pPr>
          </w:p>
        </w:tc>
        <w:tc>
          <w:tcPr>
            <w:tcW w:w="4883" w:type="dxa"/>
            <w:tcBorders>
              <w:top w:val="nil"/>
              <w:left w:val="single" w:sz="2" w:space="0" w:color="000001"/>
              <w:bottom w:val="single" w:sz="2" w:space="0" w:color="000001"/>
              <w:right w:val="nil"/>
            </w:tcBorders>
          </w:tcPr>
          <w:p w:rsidR="003C366D" w:rsidRPr="003C366D" w:rsidRDefault="003C366D" w:rsidP="00295A0F">
            <w:pPr>
              <w:pStyle w:val="Zawartotabeli0"/>
              <w:rPr>
                <w:rFonts w:ascii="Tahoma" w:hAnsi="Tahoma" w:cs="Tahoma"/>
                <w:sz w:val="20"/>
                <w:szCs w:val="20"/>
              </w:rPr>
            </w:pPr>
            <w:r w:rsidRPr="003C366D">
              <w:rPr>
                <w:rFonts w:ascii="Tahoma" w:hAnsi="Tahoma" w:cs="Tahoma"/>
                <w:sz w:val="20"/>
                <w:szCs w:val="20"/>
                <w:lang w:bidi="ar-SA"/>
              </w:rPr>
              <w:t>Od 7 do 13 lat</w:t>
            </w:r>
          </w:p>
        </w:tc>
        <w:tc>
          <w:tcPr>
            <w:tcW w:w="3626" w:type="dxa"/>
            <w:gridSpan w:val="2"/>
            <w:tcBorders>
              <w:top w:val="nil"/>
              <w:left w:val="single" w:sz="2" w:space="0" w:color="000001"/>
              <w:bottom w:val="single" w:sz="2" w:space="0" w:color="000001"/>
              <w:right w:val="single" w:sz="2" w:space="0" w:color="000001"/>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351</w:t>
            </w:r>
          </w:p>
        </w:tc>
      </w:tr>
      <w:tr w:rsidR="003C366D" w:rsidRPr="003C366D" w:rsidTr="00295A0F">
        <w:tc>
          <w:tcPr>
            <w:tcW w:w="1128" w:type="dxa"/>
            <w:tcBorders>
              <w:top w:val="nil"/>
              <w:left w:val="single" w:sz="2" w:space="0" w:color="000001"/>
              <w:bottom w:val="single" w:sz="2" w:space="0" w:color="000001"/>
              <w:right w:val="nil"/>
            </w:tcBorders>
          </w:tcPr>
          <w:p w:rsidR="003C366D" w:rsidRPr="003C366D" w:rsidRDefault="003C366D" w:rsidP="003C366D">
            <w:pPr>
              <w:pStyle w:val="Zawartotabeli0"/>
              <w:numPr>
                <w:ilvl w:val="0"/>
                <w:numId w:val="14"/>
              </w:numPr>
              <w:tabs>
                <w:tab w:val="left" w:pos="720"/>
              </w:tabs>
              <w:rPr>
                <w:rFonts w:ascii="Tahoma" w:hAnsi="Tahoma" w:cs="Tahoma"/>
                <w:sz w:val="20"/>
                <w:szCs w:val="20"/>
              </w:rPr>
            </w:pPr>
          </w:p>
        </w:tc>
        <w:tc>
          <w:tcPr>
            <w:tcW w:w="4883" w:type="dxa"/>
            <w:tcBorders>
              <w:top w:val="nil"/>
              <w:left w:val="single" w:sz="2" w:space="0" w:color="000001"/>
              <w:bottom w:val="single" w:sz="2" w:space="0" w:color="000001"/>
              <w:right w:val="nil"/>
            </w:tcBorders>
          </w:tcPr>
          <w:p w:rsidR="003C366D" w:rsidRPr="003C366D" w:rsidRDefault="003C366D" w:rsidP="00295A0F">
            <w:pPr>
              <w:pStyle w:val="Zawartotabeli0"/>
              <w:rPr>
                <w:rFonts w:ascii="Tahoma" w:hAnsi="Tahoma" w:cs="Tahoma"/>
                <w:sz w:val="20"/>
                <w:szCs w:val="20"/>
              </w:rPr>
            </w:pPr>
            <w:r w:rsidRPr="003C366D">
              <w:rPr>
                <w:rFonts w:ascii="Tahoma" w:hAnsi="Tahoma" w:cs="Tahoma"/>
                <w:sz w:val="20"/>
                <w:szCs w:val="20"/>
                <w:lang w:bidi="ar-SA"/>
              </w:rPr>
              <w:t>Od 14 do 18 lat</w:t>
            </w:r>
          </w:p>
        </w:tc>
        <w:tc>
          <w:tcPr>
            <w:tcW w:w="3626" w:type="dxa"/>
            <w:gridSpan w:val="2"/>
            <w:tcBorders>
              <w:top w:val="nil"/>
              <w:left w:val="single" w:sz="2" w:space="0" w:color="000001"/>
              <w:bottom w:val="single" w:sz="2" w:space="0" w:color="000001"/>
              <w:right w:val="single" w:sz="2" w:space="0" w:color="000001"/>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270</w:t>
            </w:r>
          </w:p>
        </w:tc>
      </w:tr>
      <w:tr w:rsidR="003C366D" w:rsidRPr="003C366D" w:rsidTr="00295A0F">
        <w:tc>
          <w:tcPr>
            <w:tcW w:w="1128" w:type="dxa"/>
            <w:tcBorders>
              <w:top w:val="nil"/>
              <w:left w:val="single" w:sz="2" w:space="0" w:color="000001"/>
              <w:bottom w:val="single" w:sz="2" w:space="0" w:color="000001"/>
              <w:right w:val="nil"/>
            </w:tcBorders>
          </w:tcPr>
          <w:p w:rsidR="003C366D" w:rsidRPr="003C366D" w:rsidRDefault="003C366D" w:rsidP="003C366D">
            <w:pPr>
              <w:pStyle w:val="Zawartotabeli0"/>
              <w:numPr>
                <w:ilvl w:val="0"/>
                <w:numId w:val="14"/>
              </w:numPr>
              <w:tabs>
                <w:tab w:val="left" w:pos="720"/>
              </w:tabs>
              <w:rPr>
                <w:rFonts w:ascii="Tahoma" w:hAnsi="Tahoma" w:cs="Tahoma"/>
                <w:sz w:val="20"/>
                <w:szCs w:val="20"/>
              </w:rPr>
            </w:pPr>
          </w:p>
        </w:tc>
        <w:tc>
          <w:tcPr>
            <w:tcW w:w="4883" w:type="dxa"/>
            <w:tcBorders>
              <w:top w:val="nil"/>
              <w:left w:val="single" w:sz="2" w:space="0" w:color="000001"/>
              <w:bottom w:val="single" w:sz="2" w:space="0" w:color="000001"/>
              <w:right w:val="nil"/>
            </w:tcBorders>
          </w:tcPr>
          <w:p w:rsidR="003C366D" w:rsidRPr="003C366D" w:rsidRDefault="003C366D" w:rsidP="00295A0F">
            <w:pPr>
              <w:pStyle w:val="Zawartotabeli0"/>
              <w:rPr>
                <w:rFonts w:ascii="Tahoma" w:hAnsi="Tahoma" w:cs="Tahoma"/>
                <w:sz w:val="20"/>
                <w:szCs w:val="20"/>
              </w:rPr>
            </w:pPr>
            <w:r w:rsidRPr="003C366D">
              <w:rPr>
                <w:rFonts w:ascii="Tahoma" w:hAnsi="Tahoma" w:cs="Tahoma"/>
                <w:sz w:val="20"/>
                <w:szCs w:val="20"/>
                <w:lang w:bidi="ar-SA"/>
              </w:rPr>
              <w:t>Od 19 do 60 lat</w:t>
            </w:r>
          </w:p>
        </w:tc>
        <w:tc>
          <w:tcPr>
            <w:tcW w:w="3626" w:type="dxa"/>
            <w:gridSpan w:val="2"/>
            <w:tcBorders>
              <w:top w:val="nil"/>
              <w:left w:val="single" w:sz="2" w:space="0" w:color="000001"/>
              <w:bottom w:val="single" w:sz="2" w:space="0" w:color="000001"/>
              <w:right w:val="single" w:sz="2" w:space="0" w:color="000001"/>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3026</w:t>
            </w:r>
          </w:p>
        </w:tc>
      </w:tr>
      <w:tr w:rsidR="003C366D" w:rsidRPr="003C366D" w:rsidTr="00295A0F">
        <w:tc>
          <w:tcPr>
            <w:tcW w:w="1128" w:type="dxa"/>
            <w:tcBorders>
              <w:top w:val="nil"/>
              <w:left w:val="single" w:sz="2" w:space="0" w:color="000001"/>
              <w:bottom w:val="single" w:sz="2" w:space="0" w:color="000001"/>
              <w:right w:val="nil"/>
            </w:tcBorders>
          </w:tcPr>
          <w:p w:rsidR="003C366D" w:rsidRPr="003C366D" w:rsidRDefault="003C366D" w:rsidP="003C366D">
            <w:pPr>
              <w:pStyle w:val="Zawartotabeli0"/>
              <w:numPr>
                <w:ilvl w:val="0"/>
                <w:numId w:val="14"/>
              </w:numPr>
              <w:tabs>
                <w:tab w:val="left" w:pos="720"/>
              </w:tabs>
              <w:rPr>
                <w:rFonts w:ascii="Tahoma" w:hAnsi="Tahoma" w:cs="Tahoma"/>
                <w:sz w:val="20"/>
                <w:szCs w:val="20"/>
              </w:rPr>
            </w:pPr>
          </w:p>
        </w:tc>
        <w:tc>
          <w:tcPr>
            <w:tcW w:w="4883" w:type="dxa"/>
            <w:tcBorders>
              <w:top w:val="nil"/>
              <w:left w:val="single" w:sz="2" w:space="0" w:color="000001"/>
              <w:bottom w:val="single" w:sz="2" w:space="0" w:color="000001"/>
              <w:right w:val="nil"/>
            </w:tcBorders>
          </w:tcPr>
          <w:p w:rsidR="003C366D" w:rsidRPr="003C366D" w:rsidRDefault="003C366D" w:rsidP="00295A0F">
            <w:pPr>
              <w:pStyle w:val="Zawartotabeli0"/>
              <w:rPr>
                <w:rFonts w:ascii="Tahoma" w:hAnsi="Tahoma" w:cs="Tahoma"/>
                <w:sz w:val="20"/>
                <w:szCs w:val="20"/>
              </w:rPr>
            </w:pPr>
            <w:r w:rsidRPr="003C366D">
              <w:rPr>
                <w:rFonts w:ascii="Tahoma" w:hAnsi="Tahoma" w:cs="Tahoma"/>
                <w:sz w:val="20"/>
                <w:szCs w:val="20"/>
                <w:lang w:bidi="ar-SA"/>
              </w:rPr>
              <w:t>Od 61 do 100 lat</w:t>
            </w:r>
          </w:p>
        </w:tc>
        <w:tc>
          <w:tcPr>
            <w:tcW w:w="3626" w:type="dxa"/>
            <w:gridSpan w:val="2"/>
            <w:tcBorders>
              <w:top w:val="nil"/>
              <w:left w:val="single" w:sz="2" w:space="0" w:color="000001"/>
              <w:bottom w:val="single" w:sz="2" w:space="0" w:color="000001"/>
              <w:right w:val="single" w:sz="2" w:space="0" w:color="000001"/>
            </w:tcBorders>
          </w:tcPr>
          <w:p w:rsidR="003C366D" w:rsidRPr="003C366D" w:rsidRDefault="003C366D" w:rsidP="0046400F">
            <w:pPr>
              <w:pStyle w:val="Zawartotabeli0"/>
              <w:jc w:val="center"/>
              <w:rPr>
                <w:rFonts w:ascii="Tahoma" w:hAnsi="Tahoma" w:cs="Tahoma"/>
                <w:sz w:val="20"/>
                <w:szCs w:val="20"/>
              </w:rPr>
            </w:pPr>
            <w:r w:rsidRPr="003C366D">
              <w:rPr>
                <w:rFonts w:ascii="Tahoma" w:hAnsi="Tahoma" w:cs="Tahoma"/>
                <w:sz w:val="20"/>
                <w:szCs w:val="20"/>
                <w:lang w:bidi="ar-SA"/>
              </w:rPr>
              <w:t>1338</w:t>
            </w:r>
          </w:p>
        </w:tc>
      </w:tr>
      <w:tr w:rsidR="003C366D" w:rsidRPr="003C366D" w:rsidTr="00295A0F">
        <w:trPr>
          <w:trHeight w:val="415"/>
        </w:trPr>
        <w:tc>
          <w:tcPr>
            <w:tcW w:w="6011" w:type="dxa"/>
            <w:gridSpan w:val="2"/>
            <w:tcBorders>
              <w:top w:val="nil"/>
              <w:left w:val="single" w:sz="2" w:space="0" w:color="000001"/>
              <w:bottom w:val="single" w:sz="2" w:space="0" w:color="000001"/>
              <w:right w:val="nil"/>
            </w:tcBorders>
          </w:tcPr>
          <w:p w:rsidR="003C366D" w:rsidRPr="008F0FD2" w:rsidRDefault="00BE2CAE" w:rsidP="003C366D">
            <w:pPr>
              <w:pStyle w:val="Zawartotabeli0"/>
              <w:rPr>
                <w:rFonts w:ascii="Tahoma" w:hAnsi="Tahoma" w:cs="Tahoma"/>
                <w:sz w:val="20"/>
                <w:szCs w:val="20"/>
              </w:rPr>
            </w:pPr>
            <w:r>
              <w:rPr>
                <w:rFonts w:ascii="Tahoma" w:hAnsi="Tahoma" w:cs="Tahoma"/>
                <w:sz w:val="20"/>
                <w:szCs w:val="20"/>
                <w:lang w:bidi="ar-SA"/>
              </w:rPr>
              <w:t xml:space="preserve">                           </w:t>
            </w:r>
            <w:r w:rsidR="003C366D" w:rsidRPr="008F0FD2">
              <w:rPr>
                <w:rFonts w:ascii="Tahoma" w:hAnsi="Tahoma" w:cs="Tahoma"/>
                <w:sz w:val="20"/>
                <w:szCs w:val="20"/>
                <w:lang w:bidi="ar-SA"/>
              </w:rPr>
              <w:t>Razem</w:t>
            </w:r>
          </w:p>
        </w:tc>
        <w:tc>
          <w:tcPr>
            <w:tcW w:w="3626" w:type="dxa"/>
            <w:gridSpan w:val="2"/>
            <w:tcBorders>
              <w:top w:val="nil"/>
              <w:left w:val="single" w:sz="2" w:space="0" w:color="000001"/>
              <w:bottom w:val="single" w:sz="2" w:space="0" w:color="000001"/>
              <w:right w:val="single" w:sz="2" w:space="0" w:color="000001"/>
            </w:tcBorders>
          </w:tcPr>
          <w:p w:rsidR="003C366D" w:rsidRPr="008F0FD2" w:rsidRDefault="003C366D" w:rsidP="0046400F">
            <w:pPr>
              <w:pStyle w:val="Zawartotabeli0"/>
              <w:jc w:val="center"/>
              <w:rPr>
                <w:rFonts w:ascii="Tahoma" w:hAnsi="Tahoma" w:cs="Tahoma"/>
                <w:sz w:val="20"/>
                <w:szCs w:val="20"/>
              </w:rPr>
            </w:pPr>
            <w:r w:rsidRPr="008F0FD2">
              <w:rPr>
                <w:rFonts w:ascii="Tahoma" w:hAnsi="Tahoma" w:cs="Tahoma"/>
                <w:sz w:val="20"/>
                <w:szCs w:val="20"/>
                <w:lang w:bidi="ar-SA"/>
              </w:rPr>
              <w:t>5276</w:t>
            </w:r>
          </w:p>
        </w:tc>
      </w:tr>
    </w:tbl>
    <w:p w:rsidR="003C366D" w:rsidRPr="00472424" w:rsidRDefault="003C366D" w:rsidP="008F0FD2">
      <w:pPr>
        <w:pStyle w:val="Domylnie"/>
        <w:rPr>
          <w:rFonts w:ascii="Tahoma" w:hAnsi="Tahoma" w:cs="Tahoma"/>
          <w:sz w:val="22"/>
          <w:szCs w:val="22"/>
        </w:rPr>
      </w:pPr>
      <w:r w:rsidRPr="00472424">
        <w:rPr>
          <w:rFonts w:ascii="Tahoma" w:hAnsi="Tahoma" w:cs="Tahoma"/>
          <w:sz w:val="22"/>
          <w:szCs w:val="22"/>
        </w:rPr>
        <w:lastRenderedPageBreak/>
        <w:t>Ilość osób do 18 roku życia (dzieci i młodzież) wynosi 912 ( w tym 18 latków 55 osób), natomiast dorosłych mieszkańców jest 4 364.</w:t>
      </w:r>
    </w:p>
    <w:p w:rsidR="003C366D" w:rsidRPr="00472424" w:rsidRDefault="003C366D" w:rsidP="008F0FD2">
      <w:pPr>
        <w:pStyle w:val="Domylnie"/>
        <w:rPr>
          <w:rFonts w:ascii="Tahoma" w:hAnsi="Tahoma" w:cs="Tahoma"/>
          <w:sz w:val="22"/>
          <w:szCs w:val="22"/>
        </w:rPr>
      </w:pPr>
      <w:r w:rsidRPr="00472424">
        <w:rPr>
          <w:rFonts w:ascii="Tahoma" w:hAnsi="Tahoma" w:cs="Tahoma"/>
          <w:sz w:val="22"/>
          <w:szCs w:val="22"/>
        </w:rPr>
        <w:t xml:space="preserve">Liczba osób z podziałem na płeć: </w:t>
      </w:r>
      <w:r w:rsidR="00295A0F">
        <w:rPr>
          <w:rFonts w:ascii="Tahoma" w:hAnsi="Tahoma" w:cs="Tahoma"/>
          <w:sz w:val="22"/>
          <w:szCs w:val="22"/>
        </w:rPr>
        <w:t xml:space="preserve">     </w:t>
      </w:r>
      <w:r w:rsidRPr="00472424">
        <w:rPr>
          <w:rFonts w:ascii="Tahoma" w:hAnsi="Tahoma" w:cs="Tahoma"/>
          <w:sz w:val="22"/>
          <w:szCs w:val="22"/>
        </w:rPr>
        <w:t>2709 kobiet i 2567 mężczyzn.</w:t>
      </w:r>
    </w:p>
    <w:p w:rsidR="003C366D" w:rsidRPr="00472424" w:rsidRDefault="003C366D" w:rsidP="008F0FD2">
      <w:pPr>
        <w:pStyle w:val="Domylnie"/>
        <w:rPr>
          <w:rFonts w:ascii="Tahoma" w:hAnsi="Tahoma" w:cs="Tahoma"/>
          <w:sz w:val="22"/>
          <w:szCs w:val="22"/>
        </w:rPr>
      </w:pPr>
      <w:r w:rsidRPr="00472424">
        <w:rPr>
          <w:rFonts w:ascii="Tahoma" w:hAnsi="Tahoma" w:cs="Tahoma"/>
          <w:sz w:val="22"/>
          <w:szCs w:val="22"/>
        </w:rPr>
        <w:t>Kobiet w wieku powyżej 60 roku życia jest 796, natomiast mężczyzn w wieku powyżej 65 roku życia jest 446.</w:t>
      </w:r>
    </w:p>
    <w:p w:rsidR="00295A0F" w:rsidRDefault="003C366D" w:rsidP="008F0FD2">
      <w:pPr>
        <w:pStyle w:val="Domylnie"/>
        <w:rPr>
          <w:rFonts w:ascii="Tahoma" w:hAnsi="Tahoma" w:cs="Tahoma"/>
          <w:sz w:val="22"/>
          <w:szCs w:val="22"/>
        </w:rPr>
      </w:pPr>
      <w:bookmarkStart w:id="8" w:name="__DdeLink__1478_1041617410"/>
      <w:bookmarkEnd w:id="8"/>
      <w:r w:rsidRPr="00472424">
        <w:rPr>
          <w:rFonts w:ascii="Tahoma" w:hAnsi="Tahoma" w:cs="Tahoma"/>
          <w:sz w:val="22"/>
          <w:szCs w:val="22"/>
        </w:rPr>
        <w:t xml:space="preserve">Liczba dzieci w wieku przedszkolnym przedstawia się następująco: </w:t>
      </w:r>
    </w:p>
    <w:p w:rsidR="003C366D" w:rsidRPr="00472424" w:rsidRDefault="003C366D" w:rsidP="008F0FD2">
      <w:pPr>
        <w:pStyle w:val="Domylnie"/>
        <w:rPr>
          <w:rFonts w:ascii="Tahoma" w:hAnsi="Tahoma" w:cs="Tahoma"/>
          <w:sz w:val="22"/>
          <w:szCs w:val="22"/>
        </w:rPr>
      </w:pPr>
      <w:r w:rsidRPr="00472424">
        <w:rPr>
          <w:rFonts w:ascii="Tahoma" w:hAnsi="Tahoma" w:cs="Tahoma"/>
          <w:sz w:val="22"/>
          <w:szCs w:val="22"/>
        </w:rPr>
        <w:t>3 latków - 43 dzieci, 4 latków - 41 dzieci, 5 latków – 44 dzieci i 6 latków – 57 dzieci.</w:t>
      </w:r>
    </w:p>
    <w:p w:rsidR="00576072" w:rsidRPr="00576072" w:rsidRDefault="00576072" w:rsidP="008F0FD2">
      <w:pPr>
        <w:pStyle w:val="Domylnie"/>
        <w:rPr>
          <w:rFonts w:ascii="Tahoma" w:hAnsi="Tahoma" w:cs="Tahoma"/>
          <w:sz w:val="16"/>
          <w:szCs w:val="16"/>
        </w:rPr>
      </w:pPr>
      <w:bookmarkStart w:id="9" w:name="__DdeLink__2046_1041617410"/>
      <w:bookmarkEnd w:id="9"/>
    </w:p>
    <w:p w:rsidR="003C366D" w:rsidRPr="00472424" w:rsidRDefault="00295A0F" w:rsidP="008F0FD2">
      <w:pPr>
        <w:pStyle w:val="Domylnie"/>
        <w:rPr>
          <w:rFonts w:ascii="Tahoma" w:hAnsi="Tahoma" w:cs="Tahoma"/>
          <w:sz w:val="22"/>
          <w:szCs w:val="22"/>
        </w:rPr>
      </w:pPr>
      <w:r>
        <w:rPr>
          <w:rFonts w:ascii="Tahoma" w:hAnsi="Tahoma" w:cs="Tahoma"/>
          <w:sz w:val="22"/>
          <w:szCs w:val="22"/>
        </w:rPr>
        <w:t>W 2022</w:t>
      </w:r>
      <w:r w:rsidR="003C366D" w:rsidRPr="00472424">
        <w:rPr>
          <w:rFonts w:ascii="Tahoma" w:hAnsi="Tahoma" w:cs="Tahoma"/>
          <w:sz w:val="22"/>
          <w:szCs w:val="22"/>
        </w:rPr>
        <w:t xml:space="preserve"> roku urodziło się na terenie Gminy Koszyce 35 dzieci, a zmarło 63 osób.</w:t>
      </w:r>
    </w:p>
    <w:p w:rsidR="003C366D" w:rsidRPr="00472424" w:rsidRDefault="003C366D" w:rsidP="003C366D">
      <w:pPr>
        <w:pStyle w:val="Domylnie"/>
        <w:spacing w:line="276" w:lineRule="auto"/>
        <w:ind w:firstLine="540"/>
        <w:rPr>
          <w:rFonts w:ascii="Tahoma" w:hAnsi="Tahoma" w:cs="Tahoma"/>
          <w:sz w:val="22"/>
          <w:szCs w:val="22"/>
        </w:rPr>
      </w:pPr>
    </w:p>
    <w:p w:rsidR="00BE2CAE" w:rsidRDefault="00DA5AF5" w:rsidP="00DA5AF5">
      <w:pPr>
        <w:pStyle w:val="Nagwek2"/>
      </w:pPr>
      <w:bookmarkStart w:id="10" w:name="_Toc132815911"/>
      <w:bookmarkStart w:id="11" w:name="_Toc132873888"/>
      <w:r>
        <w:t>1.2. Jednostki organizacyjne i inne osoby prawne realizujące zadania gminy</w:t>
      </w:r>
      <w:bookmarkEnd w:id="10"/>
      <w:bookmarkEnd w:id="11"/>
    </w:p>
    <w:p w:rsidR="00DA5AF5" w:rsidRPr="009A6348" w:rsidRDefault="00DA5AF5" w:rsidP="009A6348">
      <w:pPr>
        <w:rPr>
          <w:rFonts w:ascii="Tahoma" w:hAnsi="Tahoma" w:cs="Tahoma"/>
        </w:rPr>
      </w:pPr>
      <w:r w:rsidRPr="009A6348">
        <w:rPr>
          <w:rFonts w:ascii="Tahoma" w:hAnsi="Tahoma" w:cs="Tahoma"/>
        </w:rPr>
        <w:t>Jednostki obsługujące gminę w 202</w:t>
      </w:r>
      <w:r w:rsidR="000F529D" w:rsidRPr="009A6348">
        <w:rPr>
          <w:rFonts w:ascii="Tahoma" w:hAnsi="Tahoma" w:cs="Tahoma"/>
        </w:rPr>
        <w:t>2</w:t>
      </w:r>
      <w:r w:rsidRPr="009A6348">
        <w:rPr>
          <w:rFonts w:ascii="Tahoma" w:hAnsi="Tahoma" w:cs="Tahoma"/>
        </w:rPr>
        <w:t xml:space="preserve"> roku:</w:t>
      </w:r>
    </w:p>
    <w:tbl>
      <w:tblPr>
        <w:tblW w:w="0" w:type="auto"/>
        <w:tblLook w:val="04A0" w:firstRow="1" w:lastRow="0" w:firstColumn="1" w:lastColumn="0" w:noHBand="0" w:noVBand="1"/>
      </w:tblPr>
      <w:tblGrid>
        <w:gridCol w:w="704"/>
        <w:gridCol w:w="5331"/>
        <w:gridCol w:w="3027"/>
      </w:tblGrid>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Lp.</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 xml:space="preserve"> Jednostki</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Liczba zatrudnionych na umowę o pracę na dzień 31.12.202</w:t>
            </w:r>
            <w:r w:rsidR="00E31CDF" w:rsidRPr="00433849">
              <w:rPr>
                <w:rFonts w:ascii="Tahoma" w:hAnsi="Tahoma" w:cs="Tahoma"/>
                <w:sz w:val="20"/>
                <w:szCs w:val="20"/>
              </w:rPr>
              <w:t>2</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1.</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Urząd Miasta i Gminy Koszyce</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DA5AF5" w:rsidP="00433849">
            <w:pPr>
              <w:spacing w:line="276" w:lineRule="auto"/>
              <w:jc w:val="center"/>
              <w:rPr>
                <w:rFonts w:ascii="Tahoma" w:hAnsi="Tahoma" w:cs="Tahoma"/>
                <w:sz w:val="20"/>
                <w:szCs w:val="20"/>
              </w:rPr>
            </w:pPr>
            <w:r w:rsidRPr="00433849">
              <w:rPr>
                <w:rFonts w:ascii="Tahoma" w:hAnsi="Tahoma" w:cs="Tahoma"/>
                <w:sz w:val="20"/>
                <w:szCs w:val="20"/>
              </w:rPr>
              <w:t>29</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2</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Miejski i Gminny Ośrodek Pomocy Społecznej</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0F529D" w:rsidP="00433849">
            <w:pPr>
              <w:spacing w:line="276" w:lineRule="auto"/>
              <w:jc w:val="center"/>
              <w:rPr>
                <w:rFonts w:ascii="Tahoma" w:hAnsi="Tahoma" w:cs="Tahoma"/>
                <w:sz w:val="20"/>
                <w:szCs w:val="20"/>
              </w:rPr>
            </w:pPr>
            <w:r w:rsidRPr="00433849">
              <w:rPr>
                <w:rFonts w:ascii="Tahoma" w:hAnsi="Tahoma" w:cs="Tahoma"/>
                <w:sz w:val="20"/>
                <w:szCs w:val="20"/>
              </w:rPr>
              <w:t>9</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3</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Dzienny Dom Senior +</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DA5AF5" w:rsidP="00433849">
            <w:pPr>
              <w:spacing w:line="276" w:lineRule="auto"/>
              <w:jc w:val="center"/>
              <w:rPr>
                <w:rFonts w:ascii="Tahoma" w:hAnsi="Tahoma" w:cs="Tahoma"/>
                <w:sz w:val="20"/>
                <w:szCs w:val="20"/>
              </w:rPr>
            </w:pPr>
            <w:r w:rsidRPr="00433849">
              <w:rPr>
                <w:rFonts w:ascii="Tahoma" w:hAnsi="Tahoma" w:cs="Tahoma"/>
                <w:sz w:val="20"/>
                <w:szCs w:val="20"/>
              </w:rPr>
              <w:t>5</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4</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Centrum Oświatowe w Koszycach</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DA5AF5" w:rsidP="00433849">
            <w:pPr>
              <w:spacing w:line="276" w:lineRule="auto"/>
              <w:jc w:val="center"/>
              <w:rPr>
                <w:rFonts w:ascii="Tahoma" w:hAnsi="Tahoma" w:cs="Tahoma"/>
                <w:sz w:val="20"/>
                <w:szCs w:val="20"/>
              </w:rPr>
            </w:pPr>
            <w:r w:rsidRPr="00433849">
              <w:rPr>
                <w:rFonts w:ascii="Tahoma" w:hAnsi="Tahoma" w:cs="Tahoma"/>
                <w:sz w:val="20"/>
                <w:szCs w:val="20"/>
              </w:rPr>
              <w:t>39</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5</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Szkoła Podstawowa w Książnicach Wielkich</w:t>
            </w:r>
          </w:p>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Samorządowy Punkt Przedszkolny</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9210BC" w:rsidP="00433849">
            <w:pPr>
              <w:spacing w:line="276" w:lineRule="auto"/>
              <w:jc w:val="center"/>
              <w:rPr>
                <w:rFonts w:ascii="Tahoma" w:hAnsi="Tahoma" w:cs="Tahoma"/>
                <w:sz w:val="20"/>
                <w:szCs w:val="20"/>
              </w:rPr>
            </w:pPr>
            <w:r w:rsidRPr="00433849">
              <w:rPr>
                <w:rFonts w:ascii="Tahoma" w:hAnsi="Tahoma" w:cs="Tahoma"/>
                <w:sz w:val="20"/>
                <w:szCs w:val="20"/>
              </w:rPr>
              <w:t>16</w:t>
            </w:r>
          </w:p>
          <w:p w:rsidR="00DA5AF5" w:rsidRPr="00433849" w:rsidRDefault="009210BC" w:rsidP="00433849">
            <w:pPr>
              <w:spacing w:line="276" w:lineRule="auto"/>
              <w:jc w:val="center"/>
              <w:rPr>
                <w:rFonts w:ascii="Tahoma" w:hAnsi="Tahoma" w:cs="Tahoma"/>
                <w:sz w:val="20"/>
                <w:szCs w:val="20"/>
              </w:rPr>
            </w:pPr>
            <w:r w:rsidRPr="00433849">
              <w:rPr>
                <w:rFonts w:ascii="Tahoma" w:hAnsi="Tahoma" w:cs="Tahoma"/>
                <w:sz w:val="20"/>
                <w:szCs w:val="20"/>
              </w:rPr>
              <w:t>5</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6</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Szkoła Muzyczna I stopnia w Koszycach</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9210BC" w:rsidP="00433849">
            <w:pPr>
              <w:spacing w:line="276" w:lineRule="auto"/>
              <w:jc w:val="center"/>
              <w:rPr>
                <w:rFonts w:ascii="Tahoma" w:hAnsi="Tahoma" w:cs="Tahoma"/>
                <w:sz w:val="20"/>
                <w:szCs w:val="20"/>
              </w:rPr>
            </w:pPr>
            <w:r w:rsidRPr="00433849">
              <w:rPr>
                <w:rFonts w:ascii="Tahoma" w:hAnsi="Tahoma" w:cs="Tahoma"/>
                <w:sz w:val="20"/>
                <w:szCs w:val="20"/>
              </w:rPr>
              <w:t>16</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7</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Miejska i Gminna Biblioteka Publiczna w Koszycach</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DA5AF5" w:rsidP="00433849">
            <w:pPr>
              <w:spacing w:line="276" w:lineRule="auto"/>
              <w:jc w:val="center"/>
              <w:rPr>
                <w:rFonts w:ascii="Tahoma" w:hAnsi="Tahoma" w:cs="Tahoma"/>
                <w:sz w:val="20"/>
                <w:szCs w:val="20"/>
              </w:rPr>
            </w:pPr>
            <w:r w:rsidRPr="00433849">
              <w:rPr>
                <w:rFonts w:ascii="Tahoma" w:hAnsi="Tahoma" w:cs="Tahoma"/>
                <w:sz w:val="20"/>
                <w:szCs w:val="20"/>
              </w:rPr>
              <w:t>1</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8</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Muzeum Ziemi Koszyckiej</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DA5AF5" w:rsidP="00433849">
            <w:pPr>
              <w:spacing w:line="276" w:lineRule="auto"/>
              <w:jc w:val="center"/>
              <w:rPr>
                <w:rFonts w:ascii="Tahoma" w:hAnsi="Tahoma" w:cs="Tahoma"/>
                <w:sz w:val="20"/>
                <w:szCs w:val="20"/>
              </w:rPr>
            </w:pPr>
            <w:r w:rsidRPr="00433849">
              <w:rPr>
                <w:rFonts w:ascii="Tahoma" w:hAnsi="Tahoma" w:cs="Tahoma"/>
                <w:sz w:val="20"/>
                <w:szCs w:val="20"/>
              </w:rPr>
              <w:t>1</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9</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Przedsiębiorstwo Usług Komunalnych spółka z o.o.</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0F529D" w:rsidP="00433849">
            <w:pPr>
              <w:spacing w:line="276" w:lineRule="auto"/>
              <w:jc w:val="center"/>
              <w:rPr>
                <w:rFonts w:ascii="Tahoma" w:hAnsi="Tahoma" w:cs="Tahoma"/>
                <w:color w:val="FF0000"/>
                <w:sz w:val="20"/>
                <w:szCs w:val="20"/>
              </w:rPr>
            </w:pPr>
            <w:r w:rsidRPr="00433849">
              <w:rPr>
                <w:rFonts w:ascii="Tahoma" w:hAnsi="Tahoma" w:cs="Tahoma"/>
                <w:sz w:val="20"/>
                <w:szCs w:val="20"/>
              </w:rPr>
              <w:t>7</w:t>
            </w:r>
          </w:p>
        </w:tc>
      </w:tr>
      <w:tr w:rsidR="00DA5AF5" w:rsidRPr="00433849" w:rsidTr="00DA5AF5">
        <w:tc>
          <w:tcPr>
            <w:tcW w:w="704"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10</w:t>
            </w:r>
          </w:p>
        </w:tc>
        <w:tc>
          <w:tcPr>
            <w:tcW w:w="5331" w:type="dxa"/>
            <w:tcBorders>
              <w:top w:val="single" w:sz="4" w:space="0" w:color="auto"/>
              <w:left w:val="single" w:sz="4" w:space="0" w:color="auto"/>
              <w:bottom w:val="single" w:sz="4" w:space="0" w:color="auto"/>
              <w:right w:val="single" w:sz="4" w:space="0" w:color="auto"/>
            </w:tcBorders>
            <w:hideMark/>
          </w:tcPr>
          <w:p w:rsidR="00DA5AF5" w:rsidRPr="00433849" w:rsidRDefault="00DA5AF5" w:rsidP="00DA5AF5">
            <w:pPr>
              <w:spacing w:line="276" w:lineRule="auto"/>
              <w:rPr>
                <w:rFonts w:ascii="Tahoma" w:hAnsi="Tahoma" w:cs="Tahoma"/>
                <w:sz w:val="20"/>
                <w:szCs w:val="20"/>
              </w:rPr>
            </w:pPr>
            <w:r w:rsidRPr="00433849">
              <w:rPr>
                <w:rFonts w:ascii="Tahoma" w:hAnsi="Tahoma" w:cs="Tahoma"/>
                <w:sz w:val="20"/>
                <w:szCs w:val="20"/>
              </w:rPr>
              <w:t>Spółdzielnia socjalna</w:t>
            </w:r>
          </w:p>
        </w:tc>
        <w:tc>
          <w:tcPr>
            <w:tcW w:w="3027" w:type="dxa"/>
            <w:tcBorders>
              <w:top w:val="single" w:sz="4" w:space="0" w:color="auto"/>
              <w:left w:val="single" w:sz="4" w:space="0" w:color="auto"/>
              <w:bottom w:val="single" w:sz="4" w:space="0" w:color="auto"/>
              <w:right w:val="single" w:sz="4" w:space="0" w:color="auto"/>
            </w:tcBorders>
            <w:hideMark/>
          </w:tcPr>
          <w:p w:rsidR="00DA5AF5" w:rsidRPr="00433849" w:rsidRDefault="00575ED3" w:rsidP="00433849">
            <w:pPr>
              <w:spacing w:line="276" w:lineRule="auto"/>
              <w:jc w:val="center"/>
              <w:rPr>
                <w:rFonts w:ascii="Tahoma" w:hAnsi="Tahoma" w:cs="Tahoma"/>
                <w:color w:val="FF0000"/>
                <w:sz w:val="20"/>
                <w:szCs w:val="20"/>
              </w:rPr>
            </w:pPr>
            <w:r w:rsidRPr="00433849">
              <w:rPr>
                <w:rFonts w:ascii="Tahoma" w:hAnsi="Tahoma" w:cs="Tahoma"/>
                <w:sz w:val="20"/>
                <w:szCs w:val="20"/>
              </w:rPr>
              <w:t>13</w:t>
            </w:r>
          </w:p>
        </w:tc>
      </w:tr>
    </w:tbl>
    <w:p w:rsidR="00DA5AF5" w:rsidRDefault="00DA5AF5" w:rsidP="00DA5AF5">
      <w:pPr>
        <w:spacing w:line="276" w:lineRule="auto"/>
        <w:rPr>
          <w:rFonts w:ascii="Times New Roman" w:hAnsi="Times New Roman" w:cs="Times New Roman"/>
        </w:rPr>
      </w:pPr>
    </w:p>
    <w:p w:rsidR="006C7422" w:rsidRDefault="006C7422" w:rsidP="00576072">
      <w:pPr>
        <w:spacing w:line="276" w:lineRule="auto"/>
        <w:ind w:firstLine="708"/>
        <w:rPr>
          <w:rFonts w:ascii="Tahoma" w:hAnsi="Tahoma" w:cs="Tahoma"/>
        </w:rPr>
      </w:pPr>
      <w:r w:rsidRPr="004C5581">
        <w:rPr>
          <w:rFonts w:ascii="Tahoma" w:hAnsi="Tahoma" w:cs="Tahoma"/>
        </w:rPr>
        <w:t xml:space="preserve">W 2022r. prace społecznie użyteczne na podstawie  wyroków sądowych wykonywało 6 osoby, które przepracowały łącznie </w:t>
      </w:r>
      <w:r w:rsidRPr="004C5581">
        <w:rPr>
          <w:rFonts w:ascii="Tahoma" w:hAnsi="Tahoma" w:cs="Tahoma"/>
          <w:b/>
          <w:bCs/>
        </w:rPr>
        <w:t>740</w:t>
      </w:r>
      <w:r w:rsidRPr="004C5581">
        <w:rPr>
          <w:rFonts w:ascii="Tahoma" w:hAnsi="Tahoma" w:cs="Tahoma"/>
        </w:rPr>
        <w:t xml:space="preserve"> godzin. Osoby te wykonywały następujące czynności:</w:t>
      </w:r>
      <w:r>
        <w:rPr>
          <w:rFonts w:ascii="Tahoma" w:hAnsi="Tahoma" w:cs="Tahoma"/>
        </w:rPr>
        <w:t xml:space="preserve"> </w:t>
      </w:r>
      <w:r w:rsidRPr="004C5581">
        <w:rPr>
          <w:rFonts w:ascii="Tahoma" w:hAnsi="Tahoma" w:cs="Tahoma"/>
        </w:rPr>
        <w:t xml:space="preserve"> prace porządkowe wokół budynku Urzędu Miasta  i Gminy Koszyce, Centrum Oświatowego w Koszycach , Szkoły Muzycznej, Sali Koncertowej, teren Parku w Koszycach, teren Rynku w Koszycach, odkrzaczanie  poboczy  przy drogach gminnych i drogach dojazdowych do pól, czyszczenie przepustów, sprzątanie placu targowego w Koszycach, sprzątanie przystanków (prowadzone są rejestry i harmonogramy  czasu pracy  osób  odpracowujących wyroki sądowe  jako prace społeczne).</w:t>
      </w:r>
    </w:p>
    <w:p w:rsidR="00DA5AF5" w:rsidRDefault="00DA5AF5" w:rsidP="00DA5AF5">
      <w:pPr>
        <w:pStyle w:val="Nagwek2"/>
      </w:pPr>
      <w:bookmarkStart w:id="12" w:name="_Toc132815912"/>
      <w:bookmarkStart w:id="13" w:name="_Toc132873889"/>
      <w:r>
        <w:t>1.3. Podmioty gospodarcze, zezwolenia alkoholowe</w:t>
      </w:r>
      <w:bookmarkEnd w:id="12"/>
      <w:bookmarkEnd w:id="13"/>
      <w:r>
        <w:t xml:space="preserve"> </w:t>
      </w:r>
    </w:p>
    <w:p w:rsidR="00762BA5" w:rsidRPr="00B03238" w:rsidRDefault="00762BA5" w:rsidP="00576072">
      <w:pPr>
        <w:spacing w:after="0" w:line="276" w:lineRule="auto"/>
        <w:ind w:firstLine="708"/>
        <w:rPr>
          <w:rFonts w:ascii="Tahoma" w:hAnsi="Tahoma" w:cs="Tahoma"/>
        </w:rPr>
      </w:pPr>
      <w:r w:rsidRPr="00B03238">
        <w:rPr>
          <w:rFonts w:ascii="Tahoma" w:hAnsi="Tahoma" w:cs="Tahoma"/>
        </w:rPr>
        <w:t>Na dzień  31  grudnia  2022 roku  wg statystyk  wygenerowanych  z Centralnej  Ewidencji  i  Informacji  Działalności Gospodarczej (CEIDG )   w  Gminie  Koszyce  było  zarejestrowanych  19 nowych   podmiotów gospodarczych  posiadających  jako główne  miejsce wykonywania  działalności  gospodarczej   teren Gminy  Koszyce.</w:t>
      </w:r>
    </w:p>
    <w:p w:rsidR="00762BA5" w:rsidRPr="00B03238" w:rsidRDefault="00762BA5" w:rsidP="00576072">
      <w:pPr>
        <w:spacing w:line="276" w:lineRule="auto"/>
        <w:rPr>
          <w:rFonts w:ascii="Tahoma" w:hAnsi="Tahoma" w:cs="Tahoma"/>
        </w:rPr>
      </w:pPr>
      <w:r w:rsidRPr="00B03238">
        <w:rPr>
          <w:rFonts w:ascii="Tahoma" w:hAnsi="Tahoma" w:cs="Tahoma"/>
        </w:rPr>
        <w:lastRenderedPageBreak/>
        <w:t xml:space="preserve">Z dokonanych w 2022 roku  wpisów  w Urzędzie Miasta i Gminy Koszyce </w:t>
      </w:r>
    </w:p>
    <w:p w:rsidR="00762BA5" w:rsidRPr="00B03238" w:rsidRDefault="00762BA5" w:rsidP="00576072">
      <w:pPr>
        <w:pStyle w:val="Akapitzlist"/>
        <w:numPr>
          <w:ilvl w:val="0"/>
          <w:numId w:val="3"/>
        </w:numPr>
        <w:spacing w:line="276" w:lineRule="auto"/>
        <w:ind w:left="502"/>
        <w:rPr>
          <w:rFonts w:ascii="Tahoma" w:hAnsi="Tahoma" w:cs="Tahoma"/>
        </w:rPr>
      </w:pPr>
      <w:r w:rsidRPr="00B03238">
        <w:rPr>
          <w:rFonts w:ascii="Tahoma" w:hAnsi="Tahoma" w:cs="Tahoma"/>
        </w:rPr>
        <w:t xml:space="preserve"> 19      dotyczyło  rejestracji  nowych  przedsiębiorców</w:t>
      </w:r>
    </w:p>
    <w:p w:rsidR="00762BA5" w:rsidRPr="00B03238" w:rsidRDefault="00762BA5" w:rsidP="00576072">
      <w:pPr>
        <w:pStyle w:val="Akapitzlist"/>
        <w:numPr>
          <w:ilvl w:val="0"/>
          <w:numId w:val="3"/>
        </w:numPr>
        <w:spacing w:line="276" w:lineRule="auto"/>
        <w:ind w:left="502"/>
        <w:rPr>
          <w:rFonts w:ascii="Tahoma" w:hAnsi="Tahoma" w:cs="Tahoma"/>
        </w:rPr>
      </w:pPr>
      <w:r w:rsidRPr="00B03238">
        <w:rPr>
          <w:rFonts w:ascii="Tahoma" w:hAnsi="Tahoma" w:cs="Tahoma"/>
        </w:rPr>
        <w:t xml:space="preserve"> 25      dotyczyło   zmian  we  wpisach </w:t>
      </w:r>
    </w:p>
    <w:p w:rsidR="00762BA5" w:rsidRPr="00B03238" w:rsidRDefault="00CB450C" w:rsidP="00576072">
      <w:pPr>
        <w:pStyle w:val="Akapitzlist"/>
        <w:numPr>
          <w:ilvl w:val="0"/>
          <w:numId w:val="3"/>
        </w:numPr>
        <w:spacing w:line="276" w:lineRule="auto"/>
        <w:ind w:left="502"/>
        <w:rPr>
          <w:rFonts w:ascii="Tahoma" w:hAnsi="Tahoma" w:cs="Tahoma"/>
        </w:rPr>
      </w:pPr>
      <w:r>
        <w:rPr>
          <w:rFonts w:ascii="Tahoma" w:hAnsi="Tahoma" w:cs="Tahoma"/>
        </w:rPr>
        <w:t xml:space="preserve"> 14      </w:t>
      </w:r>
      <w:r w:rsidR="00762BA5" w:rsidRPr="00B03238">
        <w:rPr>
          <w:rFonts w:ascii="Tahoma" w:hAnsi="Tahoma" w:cs="Tahoma"/>
        </w:rPr>
        <w:t>dotyczyło  zawieszenia     działalności  gospodarczej</w:t>
      </w:r>
    </w:p>
    <w:p w:rsidR="00762BA5" w:rsidRPr="00B03238" w:rsidRDefault="00762BA5" w:rsidP="00576072">
      <w:pPr>
        <w:pStyle w:val="Akapitzlist"/>
        <w:numPr>
          <w:ilvl w:val="0"/>
          <w:numId w:val="3"/>
        </w:numPr>
        <w:spacing w:line="276" w:lineRule="auto"/>
        <w:ind w:left="502"/>
        <w:rPr>
          <w:rFonts w:ascii="Tahoma" w:hAnsi="Tahoma" w:cs="Tahoma"/>
        </w:rPr>
      </w:pPr>
      <w:r w:rsidRPr="00B03238">
        <w:rPr>
          <w:rFonts w:ascii="Tahoma" w:hAnsi="Tahoma" w:cs="Tahoma"/>
        </w:rPr>
        <w:t xml:space="preserve">   2      dotyczyło  wznowienia  wykonywania  działalności  gospodarczej</w:t>
      </w:r>
    </w:p>
    <w:p w:rsidR="00762BA5" w:rsidRPr="00B03238" w:rsidRDefault="00762BA5" w:rsidP="00576072">
      <w:pPr>
        <w:pStyle w:val="Akapitzlist"/>
        <w:numPr>
          <w:ilvl w:val="0"/>
          <w:numId w:val="3"/>
        </w:numPr>
        <w:spacing w:line="276" w:lineRule="auto"/>
        <w:ind w:left="502"/>
        <w:rPr>
          <w:rFonts w:ascii="Tahoma" w:hAnsi="Tahoma" w:cs="Tahoma"/>
        </w:rPr>
      </w:pPr>
      <w:r w:rsidRPr="00B03238">
        <w:rPr>
          <w:rFonts w:ascii="Tahoma" w:hAnsi="Tahoma" w:cs="Tahoma"/>
        </w:rPr>
        <w:t xml:space="preserve"> 14      dotyczyło  wykreślenia   przedsiębiorcy  z CEIDG</w:t>
      </w:r>
    </w:p>
    <w:p w:rsidR="00762BA5" w:rsidRPr="00B03238" w:rsidRDefault="00762BA5" w:rsidP="00576072">
      <w:pPr>
        <w:spacing w:after="0" w:line="276" w:lineRule="auto"/>
        <w:rPr>
          <w:rFonts w:ascii="Tahoma" w:hAnsi="Tahoma" w:cs="Tahoma"/>
        </w:rPr>
      </w:pPr>
      <w:r w:rsidRPr="00B03238">
        <w:rPr>
          <w:rFonts w:ascii="Tahoma" w:hAnsi="Tahoma" w:cs="Tahoma"/>
        </w:rPr>
        <w:t xml:space="preserve">W oparciu o  ustawą o transporcie  drogowym   (t. j . Dz. U. 2022 . 209 )  Gmina Koszyce   na dzień 31 grudnia 2022 roku  dokonała   wydania 1 licencji   w związku   z końcem okresu  ważności  jak również zmiany 3 wydanych dotychczasowo  licencji  dostosowując je  do nowych wzorów zgodnie z wymaganiami określonymi w ustawie o transporcie drogowym oraz rozporządzenia  Ministra Infrastruktury w sprawie  wzorów licencji  na wykonywanie transportu drogowego  oraz wypisów z tych dokumentów.  </w:t>
      </w:r>
    </w:p>
    <w:p w:rsidR="00762BA5" w:rsidRPr="00B03238" w:rsidRDefault="00762BA5" w:rsidP="00576072">
      <w:pPr>
        <w:spacing w:after="0" w:line="276" w:lineRule="auto"/>
        <w:rPr>
          <w:rFonts w:ascii="Tahoma" w:hAnsi="Tahoma" w:cs="Tahoma"/>
        </w:rPr>
      </w:pPr>
      <w:r w:rsidRPr="00B03238">
        <w:rPr>
          <w:rFonts w:ascii="Tahoma" w:hAnsi="Tahoma" w:cs="Tahoma"/>
        </w:rPr>
        <w:t>Do rejestru  działalności  regulowanej   prowadzonej przez Burmistrza  Miasta I Gminy Koszyce w zakresie   wydawanych zezwoleń  na sprzedaż  napojów alkoholowych   wprowadzono  wpisy o wydanych  7  zezwoleniach na sprzedaż napojów alkoholowych przeznaczonych do spożycia  poza miejscem sprzedaży ,  1 zezwolenie   na sprzedaż napojów alkoholowych  przeznaczonych do spożycia  w miejscu sprzedaży  oraz  wydano 19 zezwoleń  jednorazowych  na sprzedaż napojów alkoholowych.</w:t>
      </w:r>
    </w:p>
    <w:p w:rsidR="00762BA5" w:rsidRDefault="00762BA5" w:rsidP="00576072">
      <w:pPr>
        <w:spacing w:line="276" w:lineRule="auto"/>
        <w:rPr>
          <w:rFonts w:ascii="Tahoma" w:hAnsi="Tahoma" w:cs="Tahoma"/>
        </w:rPr>
      </w:pPr>
      <w:r w:rsidRPr="00B03238">
        <w:rPr>
          <w:rFonts w:ascii="Tahoma" w:hAnsi="Tahoma" w:cs="Tahoma"/>
        </w:rPr>
        <w:t>W ciągu 2022 roku  wygaszono  5 zezwoleń  na sprzedaż napojów alkoholowych  przeznaczonych do spożycia  poza miejscem  sprzedaży.</w:t>
      </w:r>
    </w:p>
    <w:p w:rsidR="00DA5AF5" w:rsidRDefault="00DA5AF5" w:rsidP="00762BA5">
      <w:pPr>
        <w:pStyle w:val="Nagwek2"/>
      </w:pPr>
      <w:bookmarkStart w:id="14" w:name="_Toc132815913"/>
      <w:bookmarkStart w:id="15" w:name="_Toc132873890"/>
      <w:r>
        <w:t>1.4. Zasób mienia komunalnego i miejscowy plan zagospodarowania przestrzennego</w:t>
      </w:r>
      <w:bookmarkEnd w:id="14"/>
      <w:bookmarkEnd w:id="15"/>
    </w:p>
    <w:p w:rsidR="001B776E" w:rsidRPr="00ED523B" w:rsidRDefault="001B776E" w:rsidP="00576072">
      <w:pPr>
        <w:spacing w:after="0" w:line="276" w:lineRule="auto"/>
        <w:ind w:firstLine="708"/>
        <w:rPr>
          <w:rFonts w:ascii="Tahoma" w:hAnsi="Tahoma" w:cs="Tahoma"/>
        </w:rPr>
      </w:pPr>
      <w:r w:rsidRPr="00ED523B">
        <w:rPr>
          <w:rFonts w:ascii="Tahoma" w:hAnsi="Tahoma" w:cs="Tahoma"/>
        </w:rPr>
        <w:t xml:space="preserve">W roku 2022 kontynuowano procedurę komunalizacji działek na których zlokalizowane są drogi mające w ewidencji status dróg gminnych. Działania były prowadzone przy współdziałaniu kilku podmiotów (w tym Starosto Powiatowe, Sąd Rejonowy – Wydział Ksiąg Wieczystych, Urząd Wojewódzki) w roku 2022 złożono kolejnych 10 wniosków dotyczących wydania decyzji konstytutywnej o nieodpłatnym przekazaniu własności mienia ogólnonarodowego na rzecz Gminy Koszyce. </w:t>
      </w:r>
    </w:p>
    <w:p w:rsidR="001B776E" w:rsidRDefault="001B776E" w:rsidP="00576072">
      <w:pPr>
        <w:spacing w:after="0" w:line="276" w:lineRule="auto"/>
        <w:rPr>
          <w:rFonts w:ascii="Tahoma" w:hAnsi="Tahoma" w:cs="Tahoma"/>
        </w:rPr>
      </w:pPr>
      <w:r w:rsidRPr="00ED523B">
        <w:rPr>
          <w:rFonts w:ascii="Tahoma" w:hAnsi="Tahoma" w:cs="Tahoma"/>
        </w:rPr>
        <w:t>Wojewoda Małopolski w roku 2022 wydał 8 decyzji administracyjnych na mocy których przekazał Gminie Koszyce prawo własności działek ewidencyjnych stanowiących drogi gminne. Na mocy wydanych decyzji Gmina Koszyce stała się właścicielem 11 działek ewidencyjnych o łącznej powierzchni 3,9881 ha</w:t>
      </w:r>
    </w:p>
    <w:p w:rsidR="001B776E" w:rsidRPr="00ED523B" w:rsidRDefault="001B776E" w:rsidP="001B776E">
      <w:pPr>
        <w:spacing w:after="0" w:line="240" w:lineRule="auto"/>
        <w:jc w:val="both"/>
        <w:rPr>
          <w:rFonts w:ascii="Tahoma" w:hAnsi="Tahoma" w:cs="Tahoma"/>
        </w:rPr>
      </w:pPr>
    </w:p>
    <w:tbl>
      <w:tblPr>
        <w:tblStyle w:val="Tabela-Siatka"/>
        <w:tblW w:w="8926" w:type="dxa"/>
        <w:tblInd w:w="0" w:type="dxa"/>
        <w:tblLook w:val="04A0" w:firstRow="1" w:lastRow="0" w:firstColumn="1" w:lastColumn="0" w:noHBand="0" w:noVBand="1"/>
      </w:tblPr>
      <w:tblGrid>
        <w:gridCol w:w="761"/>
        <w:gridCol w:w="1361"/>
        <w:gridCol w:w="1559"/>
        <w:gridCol w:w="2268"/>
        <w:gridCol w:w="2977"/>
      </w:tblGrid>
      <w:tr w:rsidR="001B776E" w:rsidRPr="00433849" w:rsidTr="001B776E">
        <w:trPr>
          <w:trHeight w:val="408"/>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Lp.</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 xml:space="preserve">Numer działki </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powierzchnia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obręb</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 xml:space="preserve">Decyzja </w:t>
            </w:r>
          </w:p>
        </w:tc>
      </w:tr>
      <w:tr w:rsidR="001B776E" w:rsidRPr="00433849" w:rsidTr="001B776E">
        <w:trPr>
          <w:trHeight w:val="578"/>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1</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66</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107</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581</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0,55 ha</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0,40 ha</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0,08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Łapszów</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WS-V.7531.1.74.2021.PM</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25.01.2022</w:t>
            </w:r>
          </w:p>
        </w:tc>
      </w:tr>
      <w:tr w:rsidR="001B776E" w:rsidRPr="00433849" w:rsidTr="001B776E">
        <w:trPr>
          <w:trHeight w:val="680"/>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2</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697</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0,16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Jaksice</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WS-VII.7532.1.46.2022.BT</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29.04.2022</w:t>
            </w:r>
          </w:p>
        </w:tc>
      </w:tr>
      <w:tr w:rsidR="001B776E" w:rsidRPr="00433849" w:rsidTr="001B776E">
        <w:trPr>
          <w:trHeight w:val="691"/>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3</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21</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87</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0,0301 ha</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0,4510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Zagaje Książnickie</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WS-VII.7532.1.39.2022.JJ</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20.05.2022</w:t>
            </w:r>
          </w:p>
        </w:tc>
      </w:tr>
      <w:tr w:rsidR="001B776E" w:rsidRPr="00433849" w:rsidTr="001B776E">
        <w:trPr>
          <w:trHeight w:val="691"/>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4</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80</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0,61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Modrzany</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WS-VII.7532.1.36.2022.JJ</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26.05.2022</w:t>
            </w:r>
          </w:p>
        </w:tc>
      </w:tr>
      <w:tr w:rsidR="001B776E" w:rsidRPr="00433849" w:rsidTr="001B776E">
        <w:trPr>
          <w:trHeight w:val="691"/>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lastRenderedPageBreak/>
              <w:t>5</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497</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0,3661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Biskupice</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WS-VII.7532.1.34.2022.AB</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29.04.2022</w:t>
            </w:r>
          </w:p>
        </w:tc>
      </w:tr>
      <w:tr w:rsidR="001B776E" w:rsidRPr="00433849" w:rsidTr="001B776E">
        <w:trPr>
          <w:trHeight w:val="680"/>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6</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186</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0,72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Modrzany</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WS-VII.7532.1.339.2022.BT</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1.09.2022</w:t>
            </w:r>
          </w:p>
        </w:tc>
      </w:tr>
      <w:tr w:rsidR="001B776E" w:rsidRPr="00433849" w:rsidTr="001B776E">
        <w:trPr>
          <w:trHeight w:val="691"/>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7</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613</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0,52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Piotrowice</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WS-VII.7532.1.330.2022.PK</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14.09.2022</w:t>
            </w:r>
          </w:p>
        </w:tc>
      </w:tr>
      <w:tr w:rsidR="001B776E" w:rsidRPr="00433849" w:rsidTr="001B776E">
        <w:trPr>
          <w:trHeight w:val="680"/>
        </w:trPr>
        <w:tc>
          <w:tcPr>
            <w:tcW w:w="7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8</w:t>
            </w:r>
          </w:p>
        </w:tc>
        <w:tc>
          <w:tcPr>
            <w:tcW w:w="1361"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650</w:t>
            </w:r>
          </w:p>
        </w:tc>
        <w:tc>
          <w:tcPr>
            <w:tcW w:w="1559"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0,1019 ha</w:t>
            </w:r>
          </w:p>
        </w:tc>
        <w:tc>
          <w:tcPr>
            <w:tcW w:w="2268"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Koszyce</w:t>
            </w:r>
          </w:p>
        </w:tc>
        <w:tc>
          <w:tcPr>
            <w:tcW w:w="2977" w:type="dxa"/>
          </w:tcPr>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WS-VII.7532.1.504.2022.AD</w:t>
            </w:r>
          </w:p>
          <w:p w:rsidR="001B776E" w:rsidRPr="00433849" w:rsidRDefault="001B776E" w:rsidP="007B0956">
            <w:pPr>
              <w:spacing w:line="240" w:lineRule="auto"/>
              <w:rPr>
                <w:rFonts w:ascii="Tahoma" w:hAnsi="Tahoma" w:cs="Tahoma"/>
                <w:sz w:val="20"/>
                <w:szCs w:val="20"/>
              </w:rPr>
            </w:pPr>
            <w:r w:rsidRPr="00433849">
              <w:rPr>
                <w:rFonts w:ascii="Tahoma" w:hAnsi="Tahoma" w:cs="Tahoma"/>
                <w:sz w:val="20"/>
                <w:szCs w:val="20"/>
              </w:rPr>
              <w:t>10.11.2022</w:t>
            </w:r>
          </w:p>
        </w:tc>
      </w:tr>
    </w:tbl>
    <w:p w:rsidR="001B776E" w:rsidRPr="00ED523B" w:rsidRDefault="001B776E" w:rsidP="001B776E">
      <w:pPr>
        <w:spacing w:after="0" w:line="240" w:lineRule="auto"/>
        <w:rPr>
          <w:rFonts w:ascii="Tahoma" w:hAnsi="Tahoma" w:cs="Tahoma"/>
        </w:rPr>
      </w:pPr>
    </w:p>
    <w:p w:rsidR="001B776E" w:rsidRPr="00ED523B" w:rsidRDefault="001B776E" w:rsidP="00576072">
      <w:pPr>
        <w:spacing w:after="0" w:line="276" w:lineRule="auto"/>
        <w:ind w:firstLine="708"/>
        <w:rPr>
          <w:rFonts w:ascii="Tahoma" w:hAnsi="Tahoma" w:cs="Tahoma"/>
        </w:rPr>
      </w:pPr>
      <w:r w:rsidRPr="00ED523B">
        <w:rPr>
          <w:rFonts w:ascii="Tahoma" w:hAnsi="Tahoma" w:cs="Tahoma"/>
        </w:rPr>
        <w:t>W roku 2022  dokonano sprzedaży 1 działki zabudowanej położonej w obrębie Koszyce oraz dokonano zakupu 1 nieruchomości – działki gruntowej położnej w obrębie Witów o numerze ewidencyjnym  321/1 o pow. 0,4050 ha z przeznaczeniem pod budowę wieży widokowej.</w:t>
      </w:r>
    </w:p>
    <w:p w:rsidR="001B776E" w:rsidRPr="00ED523B" w:rsidRDefault="001B776E" w:rsidP="00576072">
      <w:pPr>
        <w:spacing w:after="0" w:line="276" w:lineRule="auto"/>
        <w:rPr>
          <w:rFonts w:ascii="Tahoma" w:hAnsi="Tahoma" w:cs="Tahoma"/>
        </w:rPr>
      </w:pPr>
      <w:r w:rsidRPr="00ED523B">
        <w:rPr>
          <w:rFonts w:ascii="Tahoma" w:hAnsi="Tahoma" w:cs="Tahoma"/>
        </w:rPr>
        <w:t xml:space="preserve">Podjęto działania zmierzające do wykupu od Starostwa Powiatowego w Proszowicach prawa własności budynków wraz z prawem użytkowania wieczystego działek położonych we Włostowicach, a pozostających w użytkowaniu wieczystym Skarbu Państwa - na mocy ustawowa przejętego prawa od Spółdzielni Kółek Rolniczych, która w terminie nie dokonała przerejestrowania działalności do  Krajowego Rejestru Sądowego.  </w:t>
      </w:r>
    </w:p>
    <w:p w:rsidR="001B776E" w:rsidRPr="00ED523B" w:rsidRDefault="001B776E" w:rsidP="00576072">
      <w:pPr>
        <w:spacing w:after="0" w:line="276" w:lineRule="auto"/>
        <w:rPr>
          <w:rFonts w:ascii="Tahoma" w:hAnsi="Tahoma" w:cs="Tahoma"/>
        </w:rPr>
      </w:pPr>
      <w:r w:rsidRPr="00ED523B">
        <w:rPr>
          <w:rFonts w:ascii="Tahoma" w:hAnsi="Tahoma" w:cs="Tahoma"/>
        </w:rPr>
        <w:t>Przygotowano i złożono wniosek do sądu o zasiedzenie nieruchomości położonej w Zagaju Książnickim –stanowiącą świetlicę wiejską.</w:t>
      </w:r>
    </w:p>
    <w:p w:rsidR="00576072" w:rsidRPr="00576072" w:rsidRDefault="00576072" w:rsidP="00576072">
      <w:pPr>
        <w:spacing w:line="240" w:lineRule="auto"/>
        <w:ind w:firstLine="708"/>
        <w:jc w:val="both"/>
        <w:rPr>
          <w:rFonts w:ascii="Tahoma" w:hAnsi="Tahoma" w:cs="Tahoma"/>
          <w:bCs/>
          <w:sz w:val="16"/>
          <w:szCs w:val="16"/>
        </w:rPr>
      </w:pPr>
    </w:p>
    <w:p w:rsidR="00DA5AF5" w:rsidRPr="000F529D" w:rsidRDefault="00DA5AF5" w:rsidP="00576072">
      <w:pPr>
        <w:spacing w:line="276" w:lineRule="auto"/>
        <w:ind w:firstLine="708"/>
        <w:jc w:val="both"/>
        <w:rPr>
          <w:rFonts w:ascii="Tahoma" w:hAnsi="Tahoma" w:cs="Tahoma"/>
          <w:bCs/>
          <w:sz w:val="24"/>
          <w:szCs w:val="24"/>
        </w:rPr>
      </w:pPr>
      <w:r w:rsidRPr="000F529D">
        <w:rPr>
          <w:rFonts w:ascii="Tahoma" w:hAnsi="Tahoma" w:cs="Tahoma"/>
          <w:bCs/>
          <w:sz w:val="24"/>
          <w:szCs w:val="24"/>
        </w:rPr>
        <w:t>Miejscowy Plan Zagospodarowania Przestrzennego i Studium Uwarunkowań.</w:t>
      </w:r>
    </w:p>
    <w:p w:rsidR="000F529D" w:rsidRPr="000F529D" w:rsidRDefault="000F529D" w:rsidP="00576072">
      <w:pPr>
        <w:spacing w:after="0" w:line="276" w:lineRule="auto"/>
        <w:rPr>
          <w:rFonts w:ascii="Tahoma" w:hAnsi="Tahoma" w:cs="Tahoma"/>
        </w:rPr>
      </w:pPr>
      <w:r w:rsidRPr="000F529D">
        <w:rPr>
          <w:rFonts w:ascii="Tahoma" w:hAnsi="Tahoma" w:cs="Tahoma"/>
        </w:rPr>
        <w:t>Na obszarze Gminy Koszyce obowiązują 3 Miejscowe Plany Zagospodarowania Przestrzennego:</w:t>
      </w:r>
    </w:p>
    <w:p w:rsidR="000F529D" w:rsidRPr="00535DB8" w:rsidRDefault="000F529D" w:rsidP="001B776E">
      <w:pPr>
        <w:spacing w:after="0" w:line="259" w:lineRule="auto"/>
        <w:rPr>
          <w:rFonts w:ascii="Tahoma" w:hAnsi="Tahoma" w:cs="Tahoma"/>
        </w:rPr>
      </w:pPr>
      <w:r w:rsidRPr="00535DB8">
        <w:rPr>
          <w:rFonts w:ascii="Tahoma" w:hAnsi="Tahoma" w:cs="Tahoma"/>
        </w:rPr>
        <w:t>Miejscowy Plan Zagospodarowania Przestrzennego dla części gminy Koszyce, dla wsi : Koszyce, Włostowice, Sokołowice przyjęty UCHWAŁĄ RADY GMINY KOSZYCE Nr XI/129/04 z dnia 24 marca 2004 roku (Dz. Urz. Woj. Małopolskiego nr 92 poz.1257 z dnia 30.04.2004 r.) oraz zmianą miejscowego planu zagospodarowania przestrzennego dla części wsi : Koszyce, Włostowice, Sokołowice w Gminie Koszyce zatwierdzonego Uchwałą Nr XVI/165/2013 Rady Gminy Koszyce z dnia 26 marca 2013 roku (Dz. Urz. Woj. Małopolskiego z dnia 22 lipca 2013 r. poz.4602)</w:t>
      </w:r>
    </w:p>
    <w:p w:rsidR="000F529D" w:rsidRPr="00535DB8" w:rsidRDefault="000F529D" w:rsidP="001B776E">
      <w:pPr>
        <w:spacing w:after="0" w:line="259" w:lineRule="auto"/>
        <w:rPr>
          <w:rFonts w:ascii="Tahoma" w:hAnsi="Tahoma" w:cs="Tahoma"/>
        </w:rPr>
      </w:pPr>
      <w:r w:rsidRPr="00535DB8">
        <w:rPr>
          <w:rFonts w:ascii="Tahoma" w:hAnsi="Tahoma" w:cs="Tahoma"/>
        </w:rPr>
        <w:t xml:space="preserve">Miejscowy Plan Zagospodarowania Przestrzennego obszaru Sokołowice – strefa usługowo – </w:t>
      </w:r>
      <w:proofErr w:type="spellStart"/>
      <w:r w:rsidRPr="00535DB8">
        <w:rPr>
          <w:rFonts w:ascii="Tahoma" w:hAnsi="Tahoma" w:cs="Tahoma"/>
        </w:rPr>
        <w:t>produkcyjno</w:t>
      </w:r>
      <w:proofErr w:type="spellEnd"/>
      <w:r w:rsidRPr="00535DB8">
        <w:rPr>
          <w:rFonts w:ascii="Tahoma" w:hAnsi="Tahoma" w:cs="Tahoma"/>
        </w:rPr>
        <w:t xml:space="preserve"> – składowa przyjęty Uchwałą Rady Gminy Koszyce nr XXXI/282/06 z dnia 20 października 2006 roku, ( Dziennik Urzędowy Województwa Małopolskiego Nr 845 poz. 5116 z dnia 29.11.2006r.)</w:t>
      </w:r>
    </w:p>
    <w:p w:rsidR="000F529D" w:rsidRPr="00535DB8" w:rsidRDefault="000F529D" w:rsidP="00680DD7">
      <w:pPr>
        <w:spacing w:after="0" w:line="259" w:lineRule="auto"/>
        <w:rPr>
          <w:rFonts w:ascii="Tahoma" w:hAnsi="Tahoma" w:cs="Tahoma"/>
        </w:rPr>
      </w:pPr>
      <w:r w:rsidRPr="00535DB8">
        <w:rPr>
          <w:rFonts w:ascii="Tahoma" w:hAnsi="Tahoma" w:cs="Tahoma"/>
        </w:rPr>
        <w:t>Miejscowy Plan Zagospodarowania Przestrzennego dla przebiegu drogi głównej ruchu przyśpieszonego Koszyce – Brzesko na odcinku Podgaje – Sokołowice w gminie Koszyce przyjęty Uchwałą Rady Gminy Koszyce nr XI/128/2004 z dnia 24 marca 2004 roku, ( Dziennik Urzędowy Województwa Małopolskiego Nr 92 poz. 1258 z dnia 30.04.2004r.)</w:t>
      </w:r>
    </w:p>
    <w:p w:rsidR="000F529D" w:rsidRPr="000F529D" w:rsidRDefault="000F529D" w:rsidP="00680DD7">
      <w:pPr>
        <w:pStyle w:val="Akapitzlist"/>
        <w:spacing w:after="0"/>
        <w:ind w:left="0"/>
        <w:rPr>
          <w:rFonts w:ascii="Tahoma" w:hAnsi="Tahoma" w:cs="Tahoma"/>
        </w:rPr>
      </w:pPr>
      <w:r w:rsidRPr="000F529D">
        <w:rPr>
          <w:rFonts w:ascii="Tahoma" w:hAnsi="Tahoma" w:cs="Tahoma"/>
        </w:rPr>
        <w:t>Obszar objęty planami zagospodarowania przestrzennego to 256 ha co stanowi około 3,85 % powierzchni gminy.</w:t>
      </w:r>
    </w:p>
    <w:p w:rsidR="006C7422" w:rsidRPr="004C5581" w:rsidRDefault="000F529D" w:rsidP="00535DB8">
      <w:pPr>
        <w:rPr>
          <w:rFonts w:ascii="Tahoma" w:hAnsi="Tahoma" w:cs="Tahoma"/>
        </w:rPr>
      </w:pPr>
      <w:r w:rsidRPr="00B8179A">
        <w:rPr>
          <w:rFonts w:ascii="Tahoma" w:hAnsi="Tahoma" w:cs="Tahoma"/>
        </w:rPr>
        <w:t xml:space="preserve">W 2022  roku wydano </w:t>
      </w:r>
      <w:r w:rsidRPr="00F02D12">
        <w:rPr>
          <w:rFonts w:ascii="Tahoma" w:hAnsi="Tahoma" w:cs="Tahoma"/>
          <w:bCs/>
        </w:rPr>
        <w:t>111</w:t>
      </w:r>
      <w:r w:rsidRPr="00B8179A">
        <w:rPr>
          <w:rFonts w:ascii="Tahoma" w:hAnsi="Tahoma" w:cs="Tahoma"/>
        </w:rPr>
        <w:t xml:space="preserve"> zaświadczeń oraz </w:t>
      </w:r>
      <w:r w:rsidRPr="00F02D12">
        <w:rPr>
          <w:rFonts w:ascii="Tahoma" w:hAnsi="Tahoma" w:cs="Tahoma"/>
          <w:bCs/>
        </w:rPr>
        <w:t>16</w:t>
      </w:r>
      <w:r w:rsidRPr="00F02D12">
        <w:rPr>
          <w:rFonts w:ascii="Tahoma" w:hAnsi="Tahoma" w:cs="Tahoma"/>
        </w:rPr>
        <w:t xml:space="preserve"> </w:t>
      </w:r>
      <w:r w:rsidRPr="00B8179A">
        <w:rPr>
          <w:rFonts w:ascii="Tahoma" w:hAnsi="Tahoma" w:cs="Tahoma"/>
        </w:rPr>
        <w:t xml:space="preserve">wypisów i wyrysów z Miejscowego Planu </w:t>
      </w:r>
      <w:r w:rsidR="00B8179A">
        <w:rPr>
          <w:rFonts w:ascii="Tahoma" w:hAnsi="Tahoma" w:cs="Tahoma"/>
        </w:rPr>
        <w:t>Zagospodarowania Przestrzennego</w:t>
      </w:r>
      <w:r w:rsidR="00535DB8">
        <w:rPr>
          <w:rFonts w:ascii="Tahoma" w:hAnsi="Tahoma" w:cs="Tahoma"/>
        </w:rPr>
        <w:t xml:space="preserve">, </w:t>
      </w:r>
      <w:r w:rsidR="006C7422" w:rsidRPr="00F02D12">
        <w:rPr>
          <w:rFonts w:ascii="Tahoma" w:hAnsi="Tahoma" w:cs="Tahoma"/>
          <w:bCs/>
        </w:rPr>
        <w:t>14</w:t>
      </w:r>
      <w:r w:rsidR="006C7422" w:rsidRPr="004C5581">
        <w:rPr>
          <w:rFonts w:ascii="Tahoma" w:hAnsi="Tahoma" w:cs="Tahoma"/>
        </w:rPr>
        <w:t xml:space="preserve"> Decyzji  o warunkach zabudowy  dla  osób fizycznych  oraz </w:t>
      </w:r>
      <w:r w:rsidR="006C7422" w:rsidRPr="004C5581">
        <w:rPr>
          <w:rFonts w:ascii="Tahoma" w:hAnsi="Tahoma" w:cs="Tahoma"/>
          <w:b/>
          <w:bCs/>
        </w:rPr>
        <w:t xml:space="preserve"> </w:t>
      </w:r>
      <w:r w:rsidR="006C7422" w:rsidRPr="00F02D12">
        <w:rPr>
          <w:rFonts w:ascii="Tahoma" w:hAnsi="Tahoma" w:cs="Tahoma"/>
          <w:bCs/>
        </w:rPr>
        <w:t>6</w:t>
      </w:r>
      <w:r w:rsidR="006C7422" w:rsidRPr="004C5581">
        <w:rPr>
          <w:rFonts w:ascii="Tahoma" w:hAnsi="Tahoma" w:cs="Tahoma"/>
        </w:rPr>
        <w:t xml:space="preserve"> Decyzji dotyczących Inwestycji Celu Publicznego .</w:t>
      </w:r>
    </w:p>
    <w:p w:rsidR="00B8179A" w:rsidRPr="00B8179A" w:rsidRDefault="00B8179A" w:rsidP="00680DD7">
      <w:pPr>
        <w:spacing w:after="0"/>
        <w:rPr>
          <w:rFonts w:ascii="Tahoma" w:hAnsi="Tahoma" w:cs="Tahoma"/>
          <w:sz w:val="24"/>
          <w:szCs w:val="24"/>
        </w:rPr>
      </w:pPr>
      <w:r w:rsidRPr="004C5581">
        <w:rPr>
          <w:rFonts w:ascii="Tahoma" w:hAnsi="Tahoma" w:cs="Tahoma"/>
        </w:rPr>
        <w:t xml:space="preserve">Cały obszar gminy Koszyce objęty jest Studium Uwarunkowań i Kierunków Zagospodarowania Przestrzennego Gminy Koszyce przyjętego Uchwałą Nr XV/132/2000 Rady </w:t>
      </w:r>
      <w:r w:rsidRPr="004C5581">
        <w:rPr>
          <w:rFonts w:ascii="Tahoma" w:hAnsi="Tahoma" w:cs="Tahoma"/>
        </w:rPr>
        <w:lastRenderedPageBreak/>
        <w:t xml:space="preserve">Gminy Koszyce z dnia 28 czerwca 2000 roku, zmienionego Uchwałą Nr XXXI/281/06 Rady gminy Koszyce z dnia 20 października 2006.           </w:t>
      </w:r>
    </w:p>
    <w:p w:rsidR="00B8179A" w:rsidRPr="004C5581" w:rsidRDefault="00535DB8" w:rsidP="00680DD7">
      <w:pPr>
        <w:spacing w:after="0"/>
        <w:rPr>
          <w:rFonts w:ascii="Tahoma" w:hAnsi="Tahoma" w:cs="Tahoma"/>
        </w:rPr>
      </w:pPr>
      <w:r>
        <w:rPr>
          <w:rFonts w:ascii="Tahoma" w:hAnsi="Tahoma" w:cs="Tahoma"/>
        </w:rPr>
        <w:t>W</w:t>
      </w:r>
      <w:r w:rsidR="00B8179A" w:rsidRPr="004C5581">
        <w:rPr>
          <w:rFonts w:ascii="Tahoma" w:hAnsi="Tahoma" w:cs="Tahoma"/>
        </w:rPr>
        <w:t xml:space="preserve"> 2022 roku wydano 3 wypisy oraz  1 zaświadczenie ze Studium </w:t>
      </w:r>
      <w:r w:rsidRPr="004C5581">
        <w:rPr>
          <w:rFonts w:ascii="Tahoma" w:hAnsi="Tahoma" w:cs="Tahoma"/>
        </w:rPr>
        <w:t>Uwarunkowań i Kierunków Zagospodarowania Przestrzennego Gminy Koszyce</w:t>
      </w:r>
    </w:p>
    <w:p w:rsidR="00DA5AF5" w:rsidRPr="00535DB8" w:rsidRDefault="00575ED3" w:rsidP="00DA5AF5">
      <w:pPr>
        <w:spacing w:line="276" w:lineRule="auto"/>
        <w:jc w:val="both"/>
        <w:rPr>
          <w:rFonts w:ascii="Tahoma" w:hAnsi="Tahoma" w:cs="Tahoma"/>
          <w:bCs/>
        </w:rPr>
      </w:pPr>
      <w:r w:rsidRPr="00535DB8">
        <w:rPr>
          <w:rFonts w:ascii="Tahoma" w:hAnsi="Tahoma" w:cs="Tahoma"/>
        </w:rPr>
        <w:t>W 2022 roku wydano 19</w:t>
      </w:r>
      <w:r w:rsidR="00535DB8" w:rsidRPr="00535DB8">
        <w:rPr>
          <w:rFonts w:ascii="Tahoma" w:hAnsi="Tahoma" w:cs="Tahoma"/>
        </w:rPr>
        <w:t xml:space="preserve"> decyzji i 6</w:t>
      </w:r>
      <w:r w:rsidR="00DA5AF5" w:rsidRPr="00535DB8">
        <w:rPr>
          <w:rFonts w:ascii="Tahoma" w:hAnsi="Tahoma" w:cs="Tahoma"/>
        </w:rPr>
        <w:t xml:space="preserve"> postanowień dotyczących podziałów działek</w:t>
      </w:r>
      <w:r w:rsidR="00535DB8" w:rsidRPr="00535DB8">
        <w:rPr>
          <w:rFonts w:ascii="Tahoma" w:hAnsi="Tahoma" w:cs="Tahoma"/>
        </w:rPr>
        <w:t>,</w:t>
      </w:r>
      <w:r w:rsidR="00CB450C">
        <w:rPr>
          <w:rFonts w:ascii="Tahoma" w:hAnsi="Tahoma" w:cs="Tahoma"/>
        </w:rPr>
        <w:t xml:space="preserve"> oraz 2 decyzje dotyczące</w:t>
      </w:r>
      <w:r w:rsidR="00DA5AF5" w:rsidRPr="00535DB8">
        <w:rPr>
          <w:rFonts w:ascii="Tahoma" w:hAnsi="Tahoma" w:cs="Tahoma"/>
        </w:rPr>
        <w:t xml:space="preserve"> rozgraniczenia nieruchomości.</w:t>
      </w:r>
    </w:p>
    <w:p w:rsidR="00DA5AF5" w:rsidRDefault="00DA5AF5" w:rsidP="00DA5AF5">
      <w:pPr>
        <w:pStyle w:val="Nagwek2"/>
        <w:spacing w:line="276" w:lineRule="auto"/>
      </w:pPr>
      <w:bookmarkStart w:id="16" w:name="_Toc132815914"/>
      <w:bookmarkStart w:id="17" w:name="_Toc132873891"/>
      <w:r>
        <w:t>1.5. Gospodarka odpadami</w:t>
      </w:r>
      <w:bookmarkEnd w:id="16"/>
      <w:bookmarkEnd w:id="17"/>
      <w:r>
        <w:t xml:space="preserve"> </w:t>
      </w:r>
    </w:p>
    <w:p w:rsidR="00DA5AF5" w:rsidRPr="00665480" w:rsidRDefault="004622A3" w:rsidP="00665480">
      <w:pPr>
        <w:spacing w:line="276" w:lineRule="auto"/>
        <w:rPr>
          <w:rFonts w:ascii="Tahoma" w:hAnsi="Tahoma" w:cs="Tahoma"/>
        </w:rPr>
      </w:pPr>
      <w:r w:rsidRPr="00665480">
        <w:rPr>
          <w:rFonts w:ascii="Tahoma" w:hAnsi="Tahoma" w:cs="Tahoma"/>
        </w:rPr>
        <w:t>W roku 2022</w:t>
      </w:r>
      <w:r w:rsidR="00DA5AF5" w:rsidRPr="00665480">
        <w:rPr>
          <w:rFonts w:ascii="Tahoma" w:hAnsi="Tahoma" w:cs="Tahoma"/>
        </w:rPr>
        <w:t xml:space="preserve"> odbiór i zagospodarowa</w:t>
      </w:r>
      <w:r w:rsidR="009C71ED">
        <w:rPr>
          <w:rFonts w:ascii="Tahoma" w:hAnsi="Tahoma" w:cs="Tahoma"/>
        </w:rPr>
        <w:t xml:space="preserve">nie odpadów komunalnych odbieranych </w:t>
      </w:r>
      <w:r w:rsidR="00DA5AF5" w:rsidRPr="00665480">
        <w:rPr>
          <w:rFonts w:ascii="Tahoma" w:hAnsi="Tahoma" w:cs="Tahoma"/>
        </w:rPr>
        <w:t>od mieszkańców z terenu gminy Koszyce prowadziło Przeds</w:t>
      </w:r>
      <w:r w:rsidRPr="00665480">
        <w:rPr>
          <w:rFonts w:ascii="Tahoma" w:hAnsi="Tahoma" w:cs="Tahoma"/>
        </w:rPr>
        <w:t>iębiorstwo Wielobranżowe „MIKI”.</w:t>
      </w:r>
      <w:r w:rsidR="00DA5AF5" w:rsidRPr="00665480">
        <w:rPr>
          <w:rFonts w:ascii="Tahoma" w:hAnsi="Tahoma" w:cs="Tahoma"/>
        </w:rPr>
        <w:t xml:space="preserve"> </w:t>
      </w:r>
    </w:p>
    <w:p w:rsidR="004622A3" w:rsidRPr="00665480" w:rsidRDefault="004622A3" w:rsidP="00665480">
      <w:pPr>
        <w:spacing w:line="276" w:lineRule="auto"/>
        <w:ind w:firstLine="567"/>
        <w:jc w:val="both"/>
        <w:rPr>
          <w:rFonts w:ascii="Tahoma" w:hAnsi="Tahoma" w:cs="Tahoma"/>
        </w:rPr>
      </w:pPr>
      <w:r w:rsidRPr="00665480">
        <w:rPr>
          <w:rFonts w:ascii="Tahoma" w:hAnsi="Tahoma" w:cs="Tahoma"/>
        </w:rPr>
        <w:t xml:space="preserve">Ilość zebranych odpadów </w:t>
      </w:r>
      <w:r w:rsidR="009C71ED">
        <w:rPr>
          <w:rFonts w:ascii="Tahoma" w:hAnsi="Tahoma" w:cs="Tahoma"/>
        </w:rPr>
        <w:t xml:space="preserve">w roku 2022 </w:t>
      </w:r>
      <w:r w:rsidRPr="00665480">
        <w:rPr>
          <w:rFonts w:ascii="Tahoma" w:hAnsi="Tahoma" w:cs="Tahoma"/>
        </w:rPr>
        <w:t>przedstawia się następująco:</w:t>
      </w:r>
    </w:p>
    <w:tbl>
      <w:tblPr>
        <w:tblW w:w="8500" w:type="dxa"/>
        <w:tblCellMar>
          <w:left w:w="70" w:type="dxa"/>
          <w:right w:w="70" w:type="dxa"/>
        </w:tblCellMar>
        <w:tblLook w:val="04A0" w:firstRow="1" w:lastRow="0" w:firstColumn="1" w:lastColumn="0" w:noHBand="0" w:noVBand="1"/>
      </w:tblPr>
      <w:tblGrid>
        <w:gridCol w:w="2120"/>
        <w:gridCol w:w="1080"/>
        <w:gridCol w:w="960"/>
        <w:gridCol w:w="960"/>
        <w:gridCol w:w="960"/>
        <w:gridCol w:w="2420"/>
      </w:tblGrid>
      <w:tr w:rsidR="004622A3" w:rsidRPr="00433849" w:rsidTr="004622A3">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center"/>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2022r.</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I KW</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II KW</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III KW</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IV KW</w:t>
            </w:r>
          </w:p>
        </w:tc>
        <w:tc>
          <w:tcPr>
            <w:tcW w:w="2420" w:type="dxa"/>
            <w:tcBorders>
              <w:top w:val="single" w:sz="4" w:space="0" w:color="auto"/>
              <w:left w:val="nil"/>
              <w:bottom w:val="single" w:sz="4" w:space="0" w:color="auto"/>
              <w:right w:val="single" w:sz="4" w:space="0" w:color="auto"/>
            </w:tcBorders>
            <w:shd w:val="clear" w:color="auto" w:fill="auto"/>
            <w:noWrap/>
            <w:vAlign w:val="bottom"/>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suma rodzaju odpadów</w:t>
            </w:r>
          </w:p>
        </w:tc>
      </w:tr>
      <w:tr w:rsidR="004622A3" w:rsidRPr="00433849" w:rsidTr="004622A3">
        <w:trPr>
          <w:trHeight w:val="6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opakowania z papieru i tektury</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12,62</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11,38</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12,16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10,1</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46,26</w:t>
            </w:r>
          </w:p>
        </w:tc>
      </w:tr>
      <w:tr w:rsidR="004622A3" w:rsidRPr="00433849" w:rsidTr="004622A3">
        <w:trPr>
          <w:trHeight w:val="6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opakowania z tworzyw sztucznych</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10,56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8,9</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9,66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6,58</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35,7</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opakowania ze szkła</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20,5</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37,7</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35,42</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25,08</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118,7</w:t>
            </w:r>
          </w:p>
        </w:tc>
      </w:tr>
      <w:tr w:rsidR="004622A3" w:rsidRPr="00433849" w:rsidTr="004622A3">
        <w:trPr>
          <w:trHeight w:val="6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zmieszane odpady budowlane</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7,88</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16,8</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5,4</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10,9</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40,98</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papier i tektura</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2,26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2,24</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4,48</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3,82</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12,8</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proofErr w:type="spellStart"/>
            <w:r w:rsidRPr="00433849">
              <w:rPr>
                <w:rFonts w:ascii="Tahoma" w:eastAsia="Times New Roman" w:hAnsi="Tahoma" w:cs="Tahoma"/>
                <w:color w:val="000000"/>
                <w:sz w:val="20"/>
                <w:szCs w:val="20"/>
                <w:lang w:eastAsia="pl-PL"/>
              </w:rPr>
              <w:t>bio</w:t>
            </w:r>
            <w:proofErr w:type="spellEnd"/>
            <w:r w:rsidRPr="00433849">
              <w:rPr>
                <w:rFonts w:ascii="Tahoma" w:eastAsia="Times New Roman" w:hAnsi="Tahoma" w:cs="Tahoma"/>
                <w:color w:val="000000"/>
                <w:sz w:val="20"/>
                <w:szCs w:val="20"/>
                <w:lang w:eastAsia="pl-PL"/>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3,34</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5</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5,62</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4,72</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18,68</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tworzywa sztuczne</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1,96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1,7</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3,92</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3,96</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11,54</w:t>
            </w:r>
          </w:p>
        </w:tc>
      </w:tr>
      <w:tr w:rsidR="004622A3" w:rsidRPr="00433849" w:rsidTr="004622A3">
        <w:trPr>
          <w:trHeight w:val="9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200199 inne niż wymienione zebrane selektywnie</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0</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8,48</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0</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0</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8,48</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 xml:space="preserve">zmieszane </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38,8</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65,2</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73,5</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81,08</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258,58</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wielkogabarytowe</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20,08</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12,76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42,86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17,88</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93,58</w:t>
            </w:r>
          </w:p>
        </w:tc>
      </w:tr>
      <w:tr w:rsidR="004622A3" w:rsidRPr="00433849" w:rsidTr="004622A3">
        <w:trPr>
          <w:trHeight w:val="6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200399 inne niż wymienione</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85,42</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81,76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77,84</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52,06</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297,08</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opony</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8,62</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0</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9,96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5,98</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24,56</w:t>
            </w:r>
          </w:p>
        </w:tc>
      </w:tr>
      <w:tr w:rsidR="004622A3" w:rsidRPr="00433849" w:rsidTr="004622A3">
        <w:trPr>
          <w:trHeight w:val="300"/>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sprzęt elektryczny</w:t>
            </w:r>
          </w:p>
        </w:tc>
        <w:tc>
          <w:tcPr>
            <w:tcW w:w="108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11,46</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0</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15,1</w:t>
            </w:r>
          </w:p>
        </w:tc>
        <w:tc>
          <w:tcPr>
            <w:tcW w:w="960" w:type="dxa"/>
            <w:tcBorders>
              <w:top w:val="nil"/>
              <w:left w:val="nil"/>
              <w:bottom w:val="single" w:sz="4" w:space="0" w:color="auto"/>
              <w:right w:val="single" w:sz="4" w:space="0" w:color="auto"/>
            </w:tcBorders>
            <w:shd w:val="clear" w:color="auto" w:fill="auto"/>
            <w:vAlign w:val="center"/>
            <w:hideMark/>
          </w:tcPr>
          <w:p w:rsidR="004622A3" w:rsidRPr="00433849" w:rsidRDefault="004622A3" w:rsidP="00665480">
            <w:pPr>
              <w:spacing w:after="0" w:line="276" w:lineRule="auto"/>
              <w:contextualSpacing/>
              <w:jc w:val="right"/>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7,96</w:t>
            </w:r>
          </w:p>
        </w:tc>
        <w:tc>
          <w:tcPr>
            <w:tcW w:w="2420" w:type="dxa"/>
            <w:tcBorders>
              <w:top w:val="nil"/>
              <w:left w:val="nil"/>
              <w:bottom w:val="single" w:sz="4" w:space="0" w:color="auto"/>
              <w:right w:val="single" w:sz="4" w:space="0" w:color="auto"/>
            </w:tcBorders>
            <w:shd w:val="clear" w:color="auto" w:fill="auto"/>
            <w:noWrap/>
            <w:vAlign w:val="center"/>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34,52</w:t>
            </w:r>
          </w:p>
        </w:tc>
      </w:tr>
      <w:tr w:rsidR="004622A3" w:rsidRPr="00433849" w:rsidTr="004622A3">
        <w:trPr>
          <w:trHeight w:val="900"/>
        </w:trPr>
        <w:tc>
          <w:tcPr>
            <w:tcW w:w="2120" w:type="dxa"/>
            <w:tcBorders>
              <w:top w:val="nil"/>
              <w:left w:val="single" w:sz="4" w:space="0" w:color="auto"/>
              <w:bottom w:val="single" w:sz="4" w:space="0" w:color="auto"/>
              <w:right w:val="single" w:sz="4" w:space="0" w:color="auto"/>
            </w:tcBorders>
            <w:shd w:val="clear" w:color="auto" w:fill="FFFFFF" w:themeFill="background1"/>
            <w:vAlign w:val="bottom"/>
            <w:hideMark/>
          </w:tcPr>
          <w:p w:rsidR="004622A3" w:rsidRPr="00433849" w:rsidRDefault="004622A3" w:rsidP="00665480">
            <w:pPr>
              <w:spacing w:after="0" w:line="276" w:lineRule="auto"/>
              <w:contextualSpacing/>
              <w:rPr>
                <w:rFonts w:ascii="Tahoma" w:eastAsia="Times New Roman" w:hAnsi="Tahoma" w:cs="Tahoma"/>
                <w:color w:val="000000"/>
                <w:sz w:val="20"/>
                <w:szCs w:val="20"/>
                <w:lang w:eastAsia="pl-PL"/>
              </w:rPr>
            </w:pPr>
            <w:r w:rsidRPr="00433849">
              <w:rPr>
                <w:rFonts w:ascii="Tahoma" w:eastAsia="Times New Roman" w:hAnsi="Tahoma" w:cs="Tahoma"/>
                <w:color w:val="000000"/>
                <w:sz w:val="20"/>
                <w:szCs w:val="20"/>
                <w:lang w:eastAsia="pl-PL"/>
              </w:rPr>
              <w:t>suma za poszczególne kwartały</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223,5</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251,92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295,92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230,12</w:t>
            </w:r>
          </w:p>
        </w:tc>
        <w:tc>
          <w:tcPr>
            <w:tcW w:w="2420" w:type="dxa"/>
            <w:tcBorders>
              <w:top w:val="nil"/>
              <w:left w:val="nil"/>
              <w:bottom w:val="single" w:sz="4" w:space="0" w:color="auto"/>
              <w:right w:val="single" w:sz="4" w:space="0" w:color="auto"/>
            </w:tcBorders>
            <w:shd w:val="clear" w:color="auto" w:fill="FFFFFF" w:themeFill="background1"/>
            <w:noWrap/>
            <w:vAlign w:val="bottom"/>
            <w:hideMark/>
          </w:tcPr>
          <w:p w:rsidR="004622A3" w:rsidRPr="00433849" w:rsidRDefault="004622A3" w:rsidP="00665480">
            <w:pPr>
              <w:spacing w:after="0" w:line="276" w:lineRule="auto"/>
              <w:contextualSpacing/>
              <w:jc w:val="right"/>
              <w:rPr>
                <w:rFonts w:ascii="Tahoma" w:eastAsia="Times New Roman" w:hAnsi="Tahoma" w:cs="Tahoma"/>
                <w:bCs/>
                <w:color w:val="000000"/>
                <w:sz w:val="20"/>
                <w:szCs w:val="20"/>
                <w:lang w:eastAsia="pl-PL"/>
              </w:rPr>
            </w:pPr>
            <w:r w:rsidRPr="00433849">
              <w:rPr>
                <w:rFonts w:ascii="Tahoma" w:eastAsia="Times New Roman" w:hAnsi="Tahoma" w:cs="Tahoma"/>
                <w:bCs/>
                <w:color w:val="000000"/>
                <w:sz w:val="20"/>
                <w:szCs w:val="20"/>
                <w:lang w:eastAsia="pl-PL"/>
              </w:rPr>
              <w:t>1001,46</w:t>
            </w:r>
          </w:p>
        </w:tc>
      </w:tr>
    </w:tbl>
    <w:p w:rsidR="004622A3" w:rsidRPr="00665480" w:rsidRDefault="004622A3" w:rsidP="00665480">
      <w:pPr>
        <w:spacing w:line="276" w:lineRule="auto"/>
        <w:jc w:val="both"/>
        <w:rPr>
          <w:rFonts w:ascii="Tahoma" w:hAnsi="Tahoma" w:cs="Tahoma"/>
        </w:rPr>
      </w:pPr>
    </w:p>
    <w:p w:rsidR="00DA5AF5" w:rsidRPr="00665480" w:rsidRDefault="00665480" w:rsidP="00680DD7">
      <w:pPr>
        <w:spacing w:after="0" w:line="276" w:lineRule="auto"/>
        <w:rPr>
          <w:rFonts w:ascii="Tahoma" w:hAnsi="Tahoma" w:cs="Tahoma"/>
        </w:rPr>
      </w:pPr>
      <w:r>
        <w:rPr>
          <w:rFonts w:ascii="Tahoma" w:hAnsi="Tahoma" w:cs="Tahoma"/>
        </w:rPr>
        <w:t xml:space="preserve">Odpady dostarczano również do </w:t>
      </w:r>
      <w:r w:rsidR="00DA5AF5" w:rsidRPr="00665480">
        <w:rPr>
          <w:rFonts w:ascii="Tahoma" w:hAnsi="Tahoma" w:cs="Tahoma"/>
        </w:rPr>
        <w:t xml:space="preserve">Punktu Selektywnej Zbiórki Odpadów Komunalnych we Włostowicach na którym zebrano łącznie </w:t>
      </w:r>
      <w:r w:rsidR="004622A3" w:rsidRPr="00665480">
        <w:rPr>
          <w:rFonts w:ascii="Tahoma" w:hAnsi="Tahoma" w:cs="Tahoma"/>
        </w:rPr>
        <w:t xml:space="preserve">84,6200 </w:t>
      </w:r>
      <w:r w:rsidR="00DA5AF5" w:rsidRPr="00665480">
        <w:rPr>
          <w:rFonts w:ascii="Tahoma" w:hAnsi="Tahoma" w:cs="Tahoma"/>
        </w:rPr>
        <w:t>Mg odpadów</w:t>
      </w:r>
      <w:r w:rsidR="009C71ED">
        <w:rPr>
          <w:rFonts w:ascii="Tahoma" w:hAnsi="Tahoma" w:cs="Tahoma"/>
        </w:rPr>
        <w:t>.</w:t>
      </w:r>
    </w:p>
    <w:p w:rsidR="009C71ED" w:rsidRPr="00665480" w:rsidRDefault="009C71ED" w:rsidP="009C71ED">
      <w:pPr>
        <w:spacing w:line="276" w:lineRule="auto"/>
        <w:contextualSpacing/>
        <w:jc w:val="both"/>
        <w:rPr>
          <w:rFonts w:ascii="Tahoma" w:hAnsi="Tahoma" w:cs="Tahoma"/>
        </w:rPr>
      </w:pPr>
      <w:r w:rsidRPr="00665480">
        <w:rPr>
          <w:rFonts w:ascii="Tahoma" w:hAnsi="Tahoma" w:cs="Tahoma"/>
        </w:rPr>
        <w:t>Za gospodarowanie odpadami komunalnymi w roku 2022r. obowiązywały stawki opłaty w wysokości: 30</w:t>
      </w:r>
      <w:r>
        <w:rPr>
          <w:rFonts w:ascii="Tahoma" w:hAnsi="Tahoma" w:cs="Tahoma"/>
        </w:rPr>
        <w:t>,00zł.</w:t>
      </w:r>
      <w:r w:rsidRPr="00665480">
        <w:rPr>
          <w:rFonts w:ascii="Tahoma" w:hAnsi="Tahoma" w:cs="Tahoma"/>
        </w:rPr>
        <w:t xml:space="preserve"> gdy odpady są zbierane w sposób selektywny i na nieruchomości brak kompostownika, 24,00z</w:t>
      </w:r>
      <w:r>
        <w:rPr>
          <w:rFonts w:ascii="Tahoma" w:hAnsi="Tahoma" w:cs="Tahoma"/>
        </w:rPr>
        <w:t>ł.</w:t>
      </w:r>
      <w:r w:rsidRPr="00665480">
        <w:rPr>
          <w:rFonts w:ascii="Tahoma" w:hAnsi="Tahoma" w:cs="Tahoma"/>
        </w:rPr>
        <w:t xml:space="preserve"> gdy odpady zbierane są w sposób selektywny i nieruchomość posiada kompostownik w którym kompostuje bioodpady, 60,00zł gdy na nieruchomości zaniecha się segregacji odpadów.</w:t>
      </w:r>
    </w:p>
    <w:p w:rsidR="00DA5AF5" w:rsidRPr="00665480" w:rsidRDefault="00DA5AF5" w:rsidP="00665480">
      <w:pPr>
        <w:spacing w:line="276" w:lineRule="auto"/>
        <w:contextualSpacing/>
        <w:jc w:val="both"/>
        <w:rPr>
          <w:rFonts w:ascii="Tahoma" w:hAnsi="Tahoma" w:cs="Tahoma"/>
        </w:rPr>
      </w:pPr>
      <w:r w:rsidRPr="00665480">
        <w:rPr>
          <w:rFonts w:ascii="Tahoma" w:hAnsi="Tahoma" w:cs="Tahoma"/>
        </w:rPr>
        <w:t xml:space="preserve">Gmina Koszyce poniosła koszty w wysokości </w:t>
      </w:r>
      <w:r w:rsidR="004622A3" w:rsidRPr="00665480">
        <w:rPr>
          <w:rFonts w:ascii="Tahoma" w:hAnsi="Tahoma" w:cs="Tahoma"/>
        </w:rPr>
        <w:t xml:space="preserve">1.110.695,84 </w:t>
      </w:r>
      <w:r w:rsidRPr="00665480">
        <w:rPr>
          <w:rFonts w:ascii="Tahoma" w:hAnsi="Tahoma" w:cs="Tahoma"/>
        </w:rPr>
        <w:t xml:space="preserve">zł wyłącznie na pokrycie należności wynikających z faktur za odbiór odpadów komunalnych od mieszkańców. </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 xml:space="preserve">W 2022r. przeprowadzono 29 postępowań w zakresie stosowania ulg podatkowych </w:t>
      </w:r>
      <w:r w:rsidR="009C71ED">
        <w:rPr>
          <w:rFonts w:ascii="Tahoma" w:hAnsi="Tahoma" w:cs="Tahoma"/>
        </w:rPr>
        <w:t xml:space="preserve">w </w:t>
      </w:r>
      <w:r w:rsidRPr="00665480">
        <w:rPr>
          <w:rFonts w:ascii="Tahoma" w:hAnsi="Tahoma" w:cs="Tahoma"/>
        </w:rPr>
        <w:t>postaci rozłożenia na raty, umorzenia zaległości lub odroczenia terminu płatności.</w:t>
      </w:r>
    </w:p>
    <w:p w:rsidR="004622A3" w:rsidRPr="00665480" w:rsidRDefault="004622A3" w:rsidP="009C71ED">
      <w:pPr>
        <w:spacing w:line="276" w:lineRule="auto"/>
        <w:contextualSpacing/>
        <w:rPr>
          <w:rFonts w:ascii="Tahoma" w:hAnsi="Tahoma" w:cs="Tahoma"/>
        </w:rPr>
      </w:pPr>
      <w:r w:rsidRPr="00665480">
        <w:rPr>
          <w:rFonts w:ascii="Tahoma" w:hAnsi="Tahoma" w:cs="Tahoma"/>
        </w:rPr>
        <w:lastRenderedPageBreak/>
        <w:t>Dokonano 20 odpisów umorzeń zaległości podatkowych 5-letnich</w:t>
      </w:r>
      <w:r w:rsidR="009C71ED">
        <w:rPr>
          <w:rFonts w:ascii="Tahoma" w:hAnsi="Tahoma" w:cs="Tahoma"/>
        </w:rPr>
        <w:t>,</w:t>
      </w:r>
      <w:r w:rsidRPr="00665480">
        <w:rPr>
          <w:rFonts w:ascii="Tahoma" w:hAnsi="Tahoma" w:cs="Tahoma"/>
        </w:rPr>
        <w:t xml:space="preserve"> tzw. przedawnienia.</w:t>
      </w:r>
    </w:p>
    <w:p w:rsidR="004622A3" w:rsidRPr="00665480" w:rsidRDefault="004622A3" w:rsidP="009C71ED">
      <w:pPr>
        <w:spacing w:line="276" w:lineRule="auto"/>
        <w:contextualSpacing/>
        <w:rPr>
          <w:rFonts w:ascii="Tahoma" w:hAnsi="Tahoma" w:cs="Tahoma"/>
        </w:rPr>
      </w:pPr>
      <w:r w:rsidRPr="00665480">
        <w:rPr>
          <w:rFonts w:ascii="Tahoma" w:hAnsi="Tahoma" w:cs="Tahoma"/>
        </w:rPr>
        <w:t>Wystosowano 134 pism</w:t>
      </w:r>
      <w:r w:rsidR="00AD7D06">
        <w:rPr>
          <w:rFonts w:ascii="Tahoma" w:hAnsi="Tahoma" w:cs="Tahoma"/>
        </w:rPr>
        <w:t>a przypominające</w:t>
      </w:r>
      <w:r w:rsidR="007B32C0">
        <w:rPr>
          <w:rFonts w:ascii="Tahoma" w:hAnsi="Tahoma" w:cs="Tahoma"/>
        </w:rPr>
        <w:t xml:space="preserve"> o zaległościach oraz </w:t>
      </w:r>
      <w:r w:rsidR="00AD7D06">
        <w:rPr>
          <w:rFonts w:ascii="Tahoma" w:hAnsi="Tahoma" w:cs="Tahoma"/>
        </w:rPr>
        <w:t>informujące</w:t>
      </w:r>
      <w:r w:rsidRPr="00665480">
        <w:rPr>
          <w:rFonts w:ascii="Tahoma" w:hAnsi="Tahoma" w:cs="Tahoma"/>
        </w:rPr>
        <w:t xml:space="preserve"> o możliwości </w:t>
      </w:r>
      <w:r w:rsidR="007B32C0">
        <w:rPr>
          <w:rFonts w:ascii="Tahoma" w:hAnsi="Tahoma" w:cs="Tahoma"/>
        </w:rPr>
        <w:t xml:space="preserve">dokonania </w:t>
      </w:r>
      <w:r w:rsidRPr="00665480">
        <w:rPr>
          <w:rFonts w:ascii="Tahoma" w:hAnsi="Tahoma" w:cs="Tahoma"/>
        </w:rPr>
        <w:t>wpisów do ksiąg wieczystych podatników</w:t>
      </w:r>
      <w:r w:rsidR="007B32C0">
        <w:rPr>
          <w:rFonts w:ascii="Tahoma" w:hAnsi="Tahoma" w:cs="Tahoma"/>
        </w:rPr>
        <w:t xml:space="preserve"> o wysokości posiadanych zaległości w opłacie za odpady komunalne.</w:t>
      </w:r>
    </w:p>
    <w:p w:rsidR="004622A3" w:rsidRPr="00665480" w:rsidRDefault="00C861D6" w:rsidP="009C71ED">
      <w:pPr>
        <w:spacing w:line="276" w:lineRule="auto"/>
        <w:contextualSpacing/>
        <w:rPr>
          <w:rFonts w:ascii="Tahoma" w:hAnsi="Tahoma" w:cs="Tahoma"/>
        </w:rPr>
      </w:pPr>
      <w:r>
        <w:rPr>
          <w:rFonts w:ascii="Tahoma" w:hAnsi="Tahoma" w:cs="Tahoma"/>
        </w:rPr>
        <w:t>W efekcie prowadzonej analizy</w:t>
      </w:r>
      <w:r w:rsidR="004622A3" w:rsidRPr="00665480">
        <w:rPr>
          <w:rFonts w:ascii="Tahoma" w:hAnsi="Tahoma" w:cs="Tahoma"/>
        </w:rPr>
        <w:t xml:space="preserve"> ilości osób </w:t>
      </w:r>
      <w:r w:rsidR="007B32C0">
        <w:rPr>
          <w:rFonts w:ascii="Tahoma" w:hAnsi="Tahoma" w:cs="Tahoma"/>
        </w:rPr>
        <w:t>zgł</w:t>
      </w:r>
      <w:r>
        <w:rPr>
          <w:rFonts w:ascii="Tahoma" w:hAnsi="Tahoma" w:cs="Tahoma"/>
        </w:rPr>
        <w:t xml:space="preserve">oszonych </w:t>
      </w:r>
      <w:r w:rsidR="007B32C0">
        <w:rPr>
          <w:rFonts w:ascii="Tahoma" w:hAnsi="Tahoma" w:cs="Tahoma"/>
        </w:rPr>
        <w:t>w deklaracjach o wysokości opłaty za odpady komunalne</w:t>
      </w:r>
      <w:r>
        <w:rPr>
          <w:rFonts w:ascii="Tahoma" w:hAnsi="Tahoma" w:cs="Tahoma"/>
        </w:rPr>
        <w:t>,</w:t>
      </w:r>
      <w:r w:rsidR="007B32C0">
        <w:rPr>
          <w:rFonts w:ascii="Tahoma" w:hAnsi="Tahoma" w:cs="Tahoma"/>
        </w:rPr>
        <w:t xml:space="preserve"> </w:t>
      </w:r>
      <w:r w:rsidR="004622A3" w:rsidRPr="00665480">
        <w:rPr>
          <w:rFonts w:ascii="Tahoma" w:hAnsi="Tahoma" w:cs="Tahoma"/>
        </w:rPr>
        <w:t>w 2022r</w:t>
      </w:r>
      <w:r>
        <w:rPr>
          <w:rFonts w:ascii="Tahoma" w:hAnsi="Tahoma" w:cs="Tahoma"/>
        </w:rPr>
        <w:t xml:space="preserve">. zostało wysłanych </w:t>
      </w:r>
      <w:r w:rsidR="004622A3" w:rsidRPr="00665480">
        <w:rPr>
          <w:rFonts w:ascii="Tahoma" w:hAnsi="Tahoma" w:cs="Tahoma"/>
        </w:rPr>
        <w:t>77 wezwań do złożenia korekt</w:t>
      </w:r>
      <w:r>
        <w:rPr>
          <w:rFonts w:ascii="Tahoma" w:hAnsi="Tahoma" w:cs="Tahoma"/>
        </w:rPr>
        <w:t>y</w:t>
      </w:r>
      <w:r w:rsidR="004622A3" w:rsidRPr="00665480">
        <w:rPr>
          <w:rFonts w:ascii="Tahoma" w:hAnsi="Tahoma" w:cs="Tahoma"/>
        </w:rPr>
        <w:t>.</w:t>
      </w:r>
    </w:p>
    <w:p w:rsidR="004622A3" w:rsidRPr="00665480" w:rsidRDefault="004622A3" w:rsidP="009C71ED">
      <w:pPr>
        <w:spacing w:line="276" w:lineRule="auto"/>
        <w:contextualSpacing/>
        <w:rPr>
          <w:rFonts w:ascii="Tahoma" w:hAnsi="Tahoma" w:cs="Tahoma"/>
        </w:rPr>
      </w:pPr>
      <w:r w:rsidRPr="00665480">
        <w:rPr>
          <w:rFonts w:ascii="Tahoma" w:hAnsi="Tahoma" w:cs="Tahoma"/>
        </w:rPr>
        <w:t xml:space="preserve">W roku 2022 w sprawach dotyczących ww. stanowiska Strażnik Gminny dokonywał kontroli kompleksowych na nieruchomościach tj. kontrolował fakt posiadania kompostownika, segregacji odpadów oraz spalania odpadów w źródłach ciepła jak również pod względem stosowanego opału. </w:t>
      </w:r>
    </w:p>
    <w:p w:rsidR="004622A3" w:rsidRPr="00665480" w:rsidRDefault="00C861D6" w:rsidP="00665480">
      <w:pPr>
        <w:spacing w:line="276" w:lineRule="auto"/>
        <w:contextualSpacing/>
        <w:jc w:val="both"/>
        <w:rPr>
          <w:rFonts w:ascii="Tahoma" w:hAnsi="Tahoma" w:cs="Tahoma"/>
        </w:rPr>
      </w:pPr>
      <w:r>
        <w:rPr>
          <w:rFonts w:ascii="Tahoma" w:hAnsi="Tahoma" w:cs="Tahoma"/>
        </w:rPr>
        <w:t xml:space="preserve">W </w:t>
      </w:r>
      <w:r w:rsidR="004622A3" w:rsidRPr="00665480">
        <w:rPr>
          <w:rFonts w:ascii="Tahoma" w:hAnsi="Tahoma" w:cs="Tahoma"/>
        </w:rPr>
        <w:t>2022r. przygotowano 2 akcje „Sprzątania przestrzeni publicznej w Gminie Koszyce” tradycyjn</w:t>
      </w:r>
      <w:r w:rsidR="009C71ED">
        <w:rPr>
          <w:rFonts w:ascii="Tahoma" w:hAnsi="Tahoma" w:cs="Tahoma"/>
        </w:rPr>
        <w:t>i</w:t>
      </w:r>
      <w:r w:rsidR="004622A3" w:rsidRPr="00665480">
        <w:rPr>
          <w:rFonts w:ascii="Tahoma" w:hAnsi="Tahoma" w:cs="Tahoma"/>
        </w:rPr>
        <w:t>e wiosną oraz dodatkową jesienią.</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Zbiórka odpadów wielkogabarytowych miała miejsce 3 razy.</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 xml:space="preserve">Gmina Koszyce w 2022r. zgłosiła swój udział w konkursie </w:t>
      </w:r>
      <w:proofErr w:type="spellStart"/>
      <w:r w:rsidRPr="00665480">
        <w:rPr>
          <w:rFonts w:ascii="Tahoma" w:hAnsi="Tahoma" w:cs="Tahoma"/>
        </w:rPr>
        <w:t>Ekoliderzy</w:t>
      </w:r>
      <w:proofErr w:type="spellEnd"/>
      <w:r w:rsidRPr="00665480">
        <w:rPr>
          <w:rFonts w:ascii="Tahoma" w:hAnsi="Tahoma" w:cs="Tahoma"/>
        </w:rPr>
        <w:t xml:space="preserve"> Województwa Małopolskiego 2022 i otrzymaliśmy wyróżnienie oraz nagrodę finansową w wysokości 2500,00zł wydatkowaną na pokrycie części środków finansowych z jesiennego sprzątania przestrzeni </w:t>
      </w:r>
      <w:r w:rsidR="00C861D6">
        <w:rPr>
          <w:rFonts w:ascii="Tahoma" w:hAnsi="Tahoma" w:cs="Tahoma"/>
        </w:rPr>
        <w:t>publicznej oraz zakup 550 szt. s</w:t>
      </w:r>
      <w:r w:rsidRPr="00665480">
        <w:rPr>
          <w:rFonts w:ascii="Tahoma" w:hAnsi="Tahoma" w:cs="Tahoma"/>
        </w:rPr>
        <w:t>adzonek drzew dla przeprowadzenia akcji „Drzewo dla ucznia w Koszyckim Obszarze chronionego Krajobrazu”</w:t>
      </w:r>
    </w:p>
    <w:p w:rsidR="004622A3" w:rsidRDefault="00C861D6" w:rsidP="00665480">
      <w:pPr>
        <w:spacing w:line="276" w:lineRule="auto"/>
        <w:contextualSpacing/>
        <w:jc w:val="both"/>
        <w:rPr>
          <w:rFonts w:ascii="Tahoma" w:hAnsi="Tahoma" w:cs="Tahoma"/>
        </w:rPr>
      </w:pPr>
      <w:r>
        <w:rPr>
          <w:rFonts w:ascii="Tahoma" w:hAnsi="Tahoma" w:cs="Tahoma"/>
        </w:rPr>
        <w:t>We wrześniu ub.</w:t>
      </w:r>
      <w:r w:rsidR="004622A3" w:rsidRPr="00665480">
        <w:rPr>
          <w:rFonts w:ascii="Tahoma" w:hAnsi="Tahoma" w:cs="Tahoma"/>
        </w:rPr>
        <w:t>r. odbyła się akcja ekologiczna, podczas której mieszkańcy mogli skorzystać z punktu informacyjnego programu Czyste Powietrze, wypełnić deklaracje CEEB. Akcja została połączona z piknikiem ekologicznym na zakończenie II Rajdu Rowerowego po gminie Koszyce.</w:t>
      </w:r>
    </w:p>
    <w:p w:rsidR="004622A3" w:rsidRPr="00665480" w:rsidRDefault="00C861D6" w:rsidP="00665480">
      <w:pPr>
        <w:spacing w:line="276" w:lineRule="auto"/>
        <w:contextualSpacing/>
        <w:jc w:val="both"/>
        <w:rPr>
          <w:rFonts w:ascii="Tahoma" w:hAnsi="Tahoma" w:cs="Tahoma"/>
        </w:rPr>
      </w:pPr>
      <w:r>
        <w:rPr>
          <w:rFonts w:ascii="Tahoma" w:hAnsi="Tahoma" w:cs="Tahoma"/>
        </w:rPr>
        <w:t>U</w:t>
      </w:r>
      <w:r w:rsidR="004622A3" w:rsidRPr="00665480">
        <w:rPr>
          <w:rFonts w:ascii="Tahoma" w:hAnsi="Tahoma" w:cs="Tahoma"/>
        </w:rPr>
        <w:t>chwałą nr XV/183/2022 Rady Miejskiej w Koszycach z dnia 31 marca 202</w:t>
      </w:r>
      <w:r>
        <w:rPr>
          <w:rFonts w:ascii="Tahoma" w:hAnsi="Tahoma" w:cs="Tahoma"/>
        </w:rPr>
        <w:t>2r.</w:t>
      </w:r>
      <w:r w:rsidR="004622A3" w:rsidRPr="00665480">
        <w:rPr>
          <w:rFonts w:ascii="Tahoma" w:hAnsi="Tahoma" w:cs="Tahoma"/>
        </w:rPr>
        <w:t xml:space="preserve"> ustanowiono Dęba Szypułkowego przy Kościele parafialnym w Koszycach pomnikiem przyrody.</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 xml:space="preserve">Przygotowano promocje Koszyckiej Kranówki oraz Koszyckiego Obszaru Chronionego Krajobrazu w postaci artykułów na stronie internetowej </w:t>
      </w:r>
      <w:proofErr w:type="spellStart"/>
      <w:r w:rsidRPr="00665480">
        <w:rPr>
          <w:rFonts w:ascii="Tahoma" w:hAnsi="Tahoma" w:cs="Tahoma"/>
        </w:rPr>
        <w:t>UMiG</w:t>
      </w:r>
      <w:proofErr w:type="spellEnd"/>
      <w:r w:rsidRPr="00665480">
        <w:rPr>
          <w:rFonts w:ascii="Tahoma" w:hAnsi="Tahoma" w:cs="Tahoma"/>
        </w:rPr>
        <w:t xml:space="preserve"> Koszyce.</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 xml:space="preserve"> </w:t>
      </w:r>
      <w:r w:rsidR="00C861D6">
        <w:rPr>
          <w:rFonts w:ascii="Tahoma" w:hAnsi="Tahoma" w:cs="Tahoma"/>
        </w:rPr>
        <w:t xml:space="preserve">Burmistrz </w:t>
      </w:r>
      <w:r w:rsidRPr="00665480">
        <w:rPr>
          <w:rFonts w:ascii="Tahoma" w:hAnsi="Tahoma" w:cs="Tahoma"/>
        </w:rPr>
        <w:t>MIG Koszyce wydał 3 decyzje zezwalające na wycinkę drzew osobom prawnym.  Mieszkańcy zgodnie z ustawą o ochronie przyrody jedynie zgłaszają wycinkę drzew na cele nie związane z prowadzeniem działalności gospodarczej. W związku z takim zgłoszeniem wydano</w:t>
      </w:r>
      <w:r w:rsidR="00C861D6">
        <w:rPr>
          <w:rFonts w:ascii="Tahoma" w:hAnsi="Tahoma" w:cs="Tahoma"/>
        </w:rPr>
        <w:t xml:space="preserve"> 2 decyzje- sprzeciwy na usunię</w:t>
      </w:r>
      <w:r w:rsidRPr="00665480">
        <w:rPr>
          <w:rFonts w:ascii="Tahoma" w:hAnsi="Tahoma" w:cs="Tahoma"/>
        </w:rPr>
        <w:t>cie drzewa, w tym od 1 wniesiono odwołanie.</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W 2022r miała miejsce kontrola</w:t>
      </w:r>
      <w:r w:rsidR="00101789">
        <w:rPr>
          <w:rFonts w:ascii="Tahoma" w:hAnsi="Tahoma" w:cs="Tahoma"/>
        </w:rPr>
        <w:t xml:space="preserve"> z </w:t>
      </w:r>
      <w:r w:rsidRPr="00665480">
        <w:rPr>
          <w:rFonts w:ascii="Tahoma" w:hAnsi="Tahoma" w:cs="Tahoma"/>
        </w:rPr>
        <w:t>WIOS w Tarnowie w zakresie realizacji Programu Ochrony Powietrza dla Województwa Małopolskiego za lata 2017-2019 która zakończyła się nałożeniem</w:t>
      </w:r>
      <w:r w:rsidR="00C861D6" w:rsidRPr="00665480">
        <w:rPr>
          <w:rFonts w:ascii="Tahoma" w:hAnsi="Tahoma" w:cs="Tahoma"/>
        </w:rPr>
        <w:t xml:space="preserve"> decyzją</w:t>
      </w:r>
      <w:r w:rsidRPr="00665480">
        <w:rPr>
          <w:rFonts w:ascii="Tahoma" w:hAnsi="Tahoma" w:cs="Tahoma"/>
        </w:rPr>
        <w:t xml:space="preserve"> kary finansowej, od której Gmina Koszyce wniosła odwołanie.</w:t>
      </w:r>
    </w:p>
    <w:p w:rsidR="004622A3" w:rsidRPr="00665480" w:rsidRDefault="00101789" w:rsidP="00665480">
      <w:pPr>
        <w:spacing w:line="276" w:lineRule="auto"/>
        <w:contextualSpacing/>
        <w:jc w:val="both"/>
        <w:rPr>
          <w:rFonts w:ascii="Tahoma" w:hAnsi="Tahoma" w:cs="Tahoma"/>
        </w:rPr>
      </w:pPr>
      <w:r>
        <w:rPr>
          <w:rFonts w:ascii="Tahoma" w:hAnsi="Tahoma" w:cs="Tahoma"/>
        </w:rPr>
        <w:t>W analizowanym roku 1734 mieszkańców Gminy Koszyce złożyło deklaracje do Centralnej Ewidencji Emisyjności Budynków.</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Ust</w:t>
      </w:r>
      <w:r w:rsidR="006760E0">
        <w:rPr>
          <w:rFonts w:ascii="Tahoma" w:hAnsi="Tahoma" w:cs="Tahoma"/>
        </w:rPr>
        <w:t>awa z dnia 15 września 2022 r.</w:t>
      </w:r>
      <w:r w:rsidRPr="00665480">
        <w:rPr>
          <w:rFonts w:ascii="Tahoma" w:hAnsi="Tahoma" w:cs="Tahoma"/>
        </w:rPr>
        <w:t xml:space="preserve"> o szczególnych rozwiązaniach w zakresie niektórych źródeł ciepła w związku z sytuacją na rynku paliw wprowadziła dodatek dla podmiotów w</w:t>
      </w:r>
      <w:r w:rsidR="006760E0">
        <w:rPr>
          <w:rFonts w:ascii="Tahoma" w:hAnsi="Tahoma" w:cs="Tahoma"/>
        </w:rPr>
        <w:t xml:space="preserve">rażliwych w związku z którym 7 </w:t>
      </w:r>
      <w:r w:rsidRPr="00665480">
        <w:rPr>
          <w:rFonts w:ascii="Tahoma" w:hAnsi="Tahoma" w:cs="Tahoma"/>
        </w:rPr>
        <w:t xml:space="preserve">wniosków </w:t>
      </w:r>
      <w:r w:rsidR="006760E0">
        <w:rPr>
          <w:rFonts w:ascii="Tahoma" w:hAnsi="Tahoma" w:cs="Tahoma"/>
        </w:rPr>
        <w:t>rozpatrzono pozytywnie,</w:t>
      </w:r>
      <w:r w:rsidRPr="00665480">
        <w:rPr>
          <w:rFonts w:ascii="Tahoma" w:hAnsi="Tahoma" w:cs="Tahoma"/>
        </w:rPr>
        <w:t xml:space="preserve"> 1 negatywnie</w:t>
      </w:r>
      <w:r w:rsidR="006760E0">
        <w:rPr>
          <w:rFonts w:ascii="Tahoma" w:hAnsi="Tahoma" w:cs="Tahoma"/>
        </w:rPr>
        <w:t>.</w:t>
      </w:r>
    </w:p>
    <w:p w:rsidR="004622A3" w:rsidRPr="00665480" w:rsidRDefault="004622A3" w:rsidP="00665480">
      <w:pPr>
        <w:spacing w:line="276" w:lineRule="auto"/>
        <w:contextualSpacing/>
        <w:jc w:val="both"/>
        <w:rPr>
          <w:rFonts w:ascii="Tahoma" w:hAnsi="Tahoma" w:cs="Tahoma"/>
        </w:rPr>
      </w:pPr>
      <w:r w:rsidRPr="00665480">
        <w:rPr>
          <w:rFonts w:ascii="Tahoma" w:hAnsi="Tahoma" w:cs="Tahoma"/>
        </w:rPr>
        <w:t>W 2022r.</w:t>
      </w:r>
      <w:r w:rsidR="006760E0">
        <w:rPr>
          <w:rFonts w:ascii="Tahoma" w:hAnsi="Tahoma" w:cs="Tahoma"/>
        </w:rPr>
        <w:t xml:space="preserve"> do </w:t>
      </w:r>
      <w:r w:rsidRPr="00665480">
        <w:rPr>
          <w:rFonts w:ascii="Tahoma" w:hAnsi="Tahoma" w:cs="Tahoma"/>
        </w:rPr>
        <w:t xml:space="preserve"> </w:t>
      </w:r>
      <w:r w:rsidR="0003760E">
        <w:rPr>
          <w:rFonts w:ascii="Tahoma" w:hAnsi="Tahoma" w:cs="Tahoma"/>
        </w:rPr>
        <w:t xml:space="preserve">Komendy Policji Powiatowej w Proszowicach </w:t>
      </w:r>
      <w:r w:rsidRPr="00665480">
        <w:rPr>
          <w:rFonts w:ascii="Tahoma" w:hAnsi="Tahoma" w:cs="Tahoma"/>
        </w:rPr>
        <w:t>zg</w:t>
      </w:r>
      <w:r w:rsidR="006760E0">
        <w:rPr>
          <w:rFonts w:ascii="Tahoma" w:hAnsi="Tahoma" w:cs="Tahoma"/>
        </w:rPr>
        <w:t xml:space="preserve">łoszono 2 wnioski o ściganie </w:t>
      </w:r>
      <w:r w:rsidRPr="00665480">
        <w:rPr>
          <w:rFonts w:ascii="Tahoma" w:hAnsi="Tahoma" w:cs="Tahoma"/>
        </w:rPr>
        <w:t>w związku z podpaleniem terenu ścieżki turystyc</w:t>
      </w:r>
      <w:r w:rsidR="0003760E">
        <w:rPr>
          <w:rFonts w:ascii="Tahoma" w:hAnsi="Tahoma" w:cs="Tahoma"/>
        </w:rPr>
        <w:t>zno-rekreacyjnej w Morsku oraz</w:t>
      </w:r>
      <w:r w:rsidRPr="00665480">
        <w:rPr>
          <w:rFonts w:ascii="Tahoma" w:hAnsi="Tahoma" w:cs="Tahoma"/>
        </w:rPr>
        <w:t xml:space="preserve"> </w:t>
      </w:r>
      <w:r w:rsidR="0003760E" w:rsidRPr="00665480">
        <w:rPr>
          <w:rFonts w:ascii="Tahoma" w:hAnsi="Tahoma" w:cs="Tahoma"/>
        </w:rPr>
        <w:t xml:space="preserve">niszczenie i płoszenie gatunków chronionych </w:t>
      </w:r>
      <w:r w:rsidR="0003760E">
        <w:rPr>
          <w:rFonts w:ascii="Tahoma" w:hAnsi="Tahoma" w:cs="Tahoma"/>
        </w:rPr>
        <w:t>jazdą crossami po tym terenie.</w:t>
      </w:r>
    </w:p>
    <w:p w:rsidR="004622A3" w:rsidRPr="00665480" w:rsidRDefault="004622A3" w:rsidP="00665480">
      <w:pPr>
        <w:spacing w:line="276" w:lineRule="auto"/>
        <w:rPr>
          <w:rFonts w:ascii="Tahoma" w:hAnsi="Tahoma" w:cs="Tahoma"/>
        </w:rPr>
      </w:pPr>
      <w:r w:rsidRPr="00665480">
        <w:rPr>
          <w:rFonts w:ascii="Tahoma" w:hAnsi="Tahoma" w:cs="Tahoma"/>
        </w:rPr>
        <w:t xml:space="preserve">Zarządzeniem Burmistrza Miasta i Gminy Koszyce z dnia 25 sierpnia 2022r. oficjalnie wprowadzono nazwę </w:t>
      </w:r>
      <w:r w:rsidR="00865BD6">
        <w:rPr>
          <w:rFonts w:ascii="Tahoma" w:hAnsi="Tahoma" w:cs="Tahoma"/>
        </w:rPr>
        <w:t>„Ścieżka turystyczno-rekreacyjna”</w:t>
      </w:r>
      <w:r w:rsidRPr="00665480">
        <w:rPr>
          <w:rFonts w:ascii="Tahoma" w:hAnsi="Tahoma" w:cs="Tahoma"/>
        </w:rPr>
        <w:t xml:space="preserve"> </w:t>
      </w:r>
      <w:r w:rsidR="00865BD6">
        <w:rPr>
          <w:rFonts w:ascii="Tahoma" w:hAnsi="Tahoma" w:cs="Tahoma"/>
        </w:rPr>
        <w:t xml:space="preserve">dla  terenu </w:t>
      </w:r>
      <w:r w:rsidRPr="00665480">
        <w:rPr>
          <w:rFonts w:ascii="Tahoma" w:hAnsi="Tahoma" w:cs="Tahoma"/>
        </w:rPr>
        <w:t>w Morsku i ustalono regula</w:t>
      </w:r>
      <w:r w:rsidR="00865BD6">
        <w:rPr>
          <w:rFonts w:ascii="Tahoma" w:hAnsi="Tahoma" w:cs="Tahoma"/>
        </w:rPr>
        <w:t>min.</w:t>
      </w:r>
    </w:p>
    <w:p w:rsidR="004622A3" w:rsidRPr="00665480" w:rsidRDefault="004622A3" w:rsidP="00665480">
      <w:pPr>
        <w:widowControl w:val="0"/>
        <w:shd w:val="clear" w:color="auto" w:fill="FFFFFF"/>
        <w:tabs>
          <w:tab w:val="left" w:pos="284"/>
          <w:tab w:val="left" w:leader="dot" w:pos="9077"/>
        </w:tabs>
        <w:suppressAutoHyphens/>
        <w:autoSpaceDE w:val="0"/>
        <w:spacing w:after="0" w:line="276" w:lineRule="auto"/>
        <w:contextualSpacing/>
        <w:rPr>
          <w:rFonts w:ascii="Tahoma" w:hAnsi="Tahoma" w:cs="Tahoma"/>
        </w:rPr>
      </w:pPr>
      <w:r w:rsidRPr="00665480">
        <w:rPr>
          <w:rFonts w:ascii="Tahoma" w:hAnsi="Tahoma" w:cs="Tahoma"/>
        </w:rPr>
        <w:t xml:space="preserve">W 2022r </w:t>
      </w:r>
      <w:r w:rsidR="0003760E">
        <w:rPr>
          <w:rFonts w:ascii="Tahoma" w:hAnsi="Tahoma" w:cs="Tahoma"/>
        </w:rPr>
        <w:t xml:space="preserve">przystąpiono do opracowania </w:t>
      </w:r>
      <w:r w:rsidRPr="00665480">
        <w:rPr>
          <w:rFonts w:ascii="Tahoma" w:hAnsi="Tahoma" w:cs="Tahoma"/>
        </w:rPr>
        <w:t xml:space="preserve">dokumentacji </w:t>
      </w:r>
      <w:r w:rsidRPr="0003760E">
        <w:rPr>
          <w:rFonts w:ascii="Tahoma" w:hAnsi="Tahoma" w:cs="Tahoma"/>
        </w:rPr>
        <w:t>pn.:</w:t>
      </w:r>
      <w:r w:rsidRPr="0003760E">
        <w:rPr>
          <w:rFonts w:ascii="Tahoma" w:hAnsi="Tahoma" w:cs="Tahoma"/>
          <w:bCs/>
        </w:rPr>
        <w:t xml:space="preserve"> </w:t>
      </w:r>
      <w:bookmarkStart w:id="18" w:name="_Hlk112418086"/>
      <w:r w:rsidRPr="0003760E">
        <w:rPr>
          <w:rFonts w:ascii="Tahoma" w:hAnsi="Tahoma" w:cs="Tahoma"/>
          <w:bCs/>
        </w:rPr>
        <w:t>„</w:t>
      </w:r>
      <w:bookmarkStart w:id="19" w:name="_Hlk112411690"/>
      <w:r w:rsidRPr="0003760E">
        <w:rPr>
          <w:rFonts w:ascii="Tahoma" w:hAnsi="Tahoma" w:cs="Tahoma"/>
          <w:bCs/>
        </w:rPr>
        <w:t>Projekt założeń do planu zaopatrzenia w ciepło, energię elektryczną i paliwa gazowe dla Gminy Koszyce</w:t>
      </w:r>
      <w:bookmarkEnd w:id="19"/>
      <w:r w:rsidRPr="00665480">
        <w:rPr>
          <w:rFonts w:ascii="Tahoma" w:hAnsi="Tahoma" w:cs="Tahoma"/>
          <w:b/>
          <w:bCs/>
        </w:rPr>
        <w:t>”</w:t>
      </w:r>
      <w:bookmarkEnd w:id="18"/>
      <w:r w:rsidR="0003760E">
        <w:rPr>
          <w:rFonts w:ascii="Tahoma" w:hAnsi="Tahoma" w:cs="Tahoma"/>
          <w:b/>
          <w:bCs/>
        </w:rPr>
        <w:t xml:space="preserve">.  </w:t>
      </w:r>
      <w:r w:rsidRPr="00665480">
        <w:rPr>
          <w:rFonts w:ascii="Tahoma" w:eastAsia="Times New Roman" w:hAnsi="Tahoma" w:cs="Tahoma"/>
          <w:spacing w:val="-2"/>
          <w:lang w:eastAsia="ar-SA"/>
        </w:rPr>
        <w:t xml:space="preserve"> W wyniku postępowania wybrano ofertę złożoną przez </w:t>
      </w:r>
      <w:r w:rsidR="00865BD6">
        <w:rPr>
          <w:rFonts w:ascii="Tahoma" w:hAnsi="Tahoma" w:cs="Tahoma"/>
        </w:rPr>
        <w:t>ENVITERM SC ul. Szwedzka</w:t>
      </w:r>
      <w:r w:rsidRPr="00665480">
        <w:rPr>
          <w:rFonts w:ascii="Tahoma" w:hAnsi="Tahoma" w:cs="Tahoma"/>
        </w:rPr>
        <w:t xml:space="preserve"> 2,</w:t>
      </w:r>
      <w:r w:rsidR="00865BD6">
        <w:rPr>
          <w:rFonts w:ascii="Tahoma" w:hAnsi="Tahoma" w:cs="Tahoma"/>
        </w:rPr>
        <w:t xml:space="preserve"> z Tarnowskich </w:t>
      </w:r>
      <w:r w:rsidR="00865BD6">
        <w:rPr>
          <w:rFonts w:ascii="Tahoma" w:hAnsi="Tahoma" w:cs="Tahoma"/>
        </w:rPr>
        <w:lastRenderedPageBreak/>
        <w:t>Gór</w:t>
      </w:r>
      <w:r w:rsidRPr="00665480">
        <w:rPr>
          <w:rFonts w:ascii="Tahoma" w:hAnsi="Tahoma" w:cs="Tahoma"/>
        </w:rPr>
        <w:t>, która ma zrealizować zadanie do czerwca 2023r.</w:t>
      </w:r>
    </w:p>
    <w:p w:rsidR="004622A3" w:rsidRPr="00665480" w:rsidRDefault="004622A3" w:rsidP="00665480">
      <w:pPr>
        <w:spacing w:before="119" w:after="100" w:afterAutospacing="1" w:line="276" w:lineRule="auto"/>
        <w:contextualSpacing/>
        <w:jc w:val="both"/>
        <w:rPr>
          <w:rFonts w:ascii="Tahoma" w:eastAsia="Times New Roman" w:hAnsi="Tahoma" w:cs="Tahoma"/>
          <w:lang w:eastAsia="pl-PL"/>
        </w:rPr>
      </w:pPr>
      <w:r w:rsidRPr="00665480">
        <w:rPr>
          <w:rFonts w:ascii="Tahoma" w:hAnsi="Tahoma" w:cs="Tahoma"/>
        </w:rPr>
        <w:t>W 2</w:t>
      </w:r>
      <w:r w:rsidR="00F02D12">
        <w:rPr>
          <w:rFonts w:ascii="Tahoma" w:hAnsi="Tahoma" w:cs="Tahoma"/>
        </w:rPr>
        <w:t xml:space="preserve">022r. w wyniku przeprowadzonego przetargu wybrano firmę </w:t>
      </w:r>
      <w:r w:rsidR="00F02D12">
        <w:rPr>
          <w:rFonts w:ascii="Tahoma" w:eastAsia="Times New Roman" w:hAnsi="Tahoma" w:cs="Tahoma"/>
          <w:lang w:eastAsia="pl-PL"/>
        </w:rPr>
        <w:t>KRYSZTAŁOWY ŚWIAT z L</w:t>
      </w:r>
      <w:r w:rsidR="00F02D12" w:rsidRPr="00665480">
        <w:rPr>
          <w:rFonts w:ascii="Tahoma" w:eastAsia="Times New Roman" w:hAnsi="Tahoma" w:cs="Tahoma"/>
          <w:lang w:eastAsia="pl-PL"/>
        </w:rPr>
        <w:t>ibiąż</w:t>
      </w:r>
      <w:r w:rsidR="00F02D12">
        <w:rPr>
          <w:rFonts w:ascii="Tahoma" w:eastAsia="Times New Roman" w:hAnsi="Tahoma" w:cs="Tahoma"/>
          <w:lang w:eastAsia="pl-PL"/>
        </w:rPr>
        <w:t xml:space="preserve">a </w:t>
      </w:r>
      <w:r w:rsidRPr="00665480">
        <w:rPr>
          <w:rFonts w:ascii="Tahoma" w:hAnsi="Tahoma" w:cs="Tahoma"/>
        </w:rPr>
        <w:t xml:space="preserve">na zaprojektowanie i budowę tężni solankowej przy Dziennym Domu </w:t>
      </w:r>
      <w:r w:rsidR="00F02D12">
        <w:rPr>
          <w:rFonts w:ascii="Tahoma" w:hAnsi="Tahoma" w:cs="Tahoma"/>
        </w:rPr>
        <w:t>Senior  + w Książnicach Małych.</w:t>
      </w:r>
    </w:p>
    <w:p w:rsidR="004622A3" w:rsidRPr="00665480" w:rsidRDefault="00F02D12" w:rsidP="00665480">
      <w:pPr>
        <w:spacing w:before="119" w:after="100" w:afterAutospacing="1" w:line="276" w:lineRule="auto"/>
        <w:contextualSpacing/>
        <w:jc w:val="both"/>
        <w:rPr>
          <w:rFonts w:ascii="Tahoma" w:eastAsia="Times New Roman" w:hAnsi="Tahoma" w:cs="Tahoma"/>
          <w:lang w:eastAsia="pl-PL"/>
        </w:rPr>
      </w:pPr>
      <w:r>
        <w:rPr>
          <w:rFonts w:ascii="Tahoma" w:eastAsia="Times New Roman" w:hAnsi="Tahoma" w:cs="Tahoma"/>
          <w:lang w:eastAsia="pl-PL"/>
        </w:rPr>
        <w:t xml:space="preserve">Gmina Koszyce w odpowiedzi na ofertę </w:t>
      </w:r>
      <w:r w:rsidR="004622A3" w:rsidRPr="00665480">
        <w:rPr>
          <w:rFonts w:ascii="Tahoma" w:eastAsia="Times New Roman" w:hAnsi="Tahoma" w:cs="Tahoma"/>
          <w:lang w:eastAsia="pl-PL"/>
        </w:rPr>
        <w:t>Urzędu Marszałkowskiego w Krakowie wystąpiła o miernik jakości powietrza dla Centrum Oświat</w:t>
      </w:r>
      <w:r>
        <w:rPr>
          <w:rFonts w:ascii="Tahoma" w:eastAsia="Times New Roman" w:hAnsi="Tahoma" w:cs="Tahoma"/>
          <w:lang w:eastAsia="pl-PL"/>
        </w:rPr>
        <w:t>owego w Koszycach, który</w:t>
      </w:r>
      <w:r w:rsidR="004622A3" w:rsidRPr="00665480">
        <w:rPr>
          <w:rFonts w:ascii="Tahoma" w:eastAsia="Times New Roman" w:hAnsi="Tahoma" w:cs="Tahoma"/>
          <w:lang w:eastAsia="pl-PL"/>
        </w:rPr>
        <w:t xml:space="preserve"> został zamontowany na elewacji przy wejściu głównym do szkoły. </w:t>
      </w:r>
    </w:p>
    <w:p w:rsidR="004622A3" w:rsidRDefault="004622A3" w:rsidP="00665480">
      <w:pPr>
        <w:spacing w:line="276" w:lineRule="auto"/>
        <w:contextualSpacing/>
        <w:jc w:val="both"/>
        <w:rPr>
          <w:rFonts w:ascii="Tahoma" w:hAnsi="Tahoma" w:cs="Tahoma"/>
        </w:rPr>
      </w:pPr>
      <w:r w:rsidRPr="00665480">
        <w:rPr>
          <w:rFonts w:ascii="Tahoma" w:hAnsi="Tahoma" w:cs="Tahoma"/>
        </w:rPr>
        <w:t>W roku 2022 w zakresie gospodarki odpadami komunalnymi przygotowano zamówienie publiczne (przetarg) na „Odbieranie i zagospodarowanie odpadów komunalnych z terenu Gminy Koszyce” na 2023r. Najkorzystniejsza oferta złożona została przez firmę „</w:t>
      </w:r>
      <w:proofErr w:type="spellStart"/>
      <w:r w:rsidRPr="00665480">
        <w:rPr>
          <w:rFonts w:ascii="Tahoma" w:hAnsi="Tahoma" w:cs="Tahoma"/>
        </w:rPr>
        <w:t>Ekotech</w:t>
      </w:r>
      <w:proofErr w:type="spellEnd"/>
      <w:r w:rsidRPr="00665480">
        <w:rPr>
          <w:rFonts w:ascii="Tahoma" w:hAnsi="Tahoma" w:cs="Tahoma"/>
        </w:rPr>
        <w:t xml:space="preserve"> Karol Wiśniewski ze Stopnicy” </w:t>
      </w:r>
    </w:p>
    <w:p w:rsidR="00711121" w:rsidRDefault="00711121" w:rsidP="00711121">
      <w:pPr>
        <w:pStyle w:val="Nagwek2"/>
      </w:pPr>
      <w:r>
        <w:t xml:space="preserve">1.6. </w:t>
      </w:r>
      <w:r w:rsidR="00AE6B1F">
        <w:t>Działania w zakresie promocji Gminy</w:t>
      </w:r>
    </w:p>
    <w:p w:rsidR="00AE6B1F" w:rsidRPr="00E728CF" w:rsidRDefault="00AE6B1F" w:rsidP="00AE6B1F">
      <w:pPr>
        <w:spacing w:after="0" w:line="276" w:lineRule="auto"/>
        <w:rPr>
          <w:rFonts w:ascii="Tahoma" w:hAnsi="Tahoma" w:cs="Tahoma"/>
        </w:rPr>
      </w:pPr>
      <w:r w:rsidRPr="00E728CF">
        <w:rPr>
          <w:rFonts w:ascii="Tahoma" w:hAnsi="Tahoma" w:cs="Tahoma"/>
        </w:rPr>
        <w:t>Promocja Miasta i Gminy Koszyce oparta jest na idei miasta łączącego tradycję i nowoczesność z innowacyjną i konkurencyjną gospodarką, własnym klimatem i specyfiką. Otwartym na współpracę, tętniącym życiem, czystym i zielonym zakątkiem. Biorąc powyższe pod uwagę celem nadrzędnym realizowanych działań promocyjno- reklamowych jest ukazanie i utrwalenie wizerunku miasta nowoczesnego, otwartego, zarówno dla mieszkańców, jak i turystów odwiedzających miasto oraz przedsiębiorców.</w:t>
      </w:r>
    </w:p>
    <w:p w:rsidR="00AE6B1F" w:rsidRPr="00E728CF" w:rsidRDefault="00AE6B1F" w:rsidP="00AE6B1F">
      <w:pPr>
        <w:spacing w:after="0" w:line="276" w:lineRule="auto"/>
        <w:rPr>
          <w:rFonts w:ascii="Tahoma" w:hAnsi="Tahoma" w:cs="Tahoma"/>
        </w:rPr>
      </w:pPr>
      <w:r w:rsidRPr="00E728CF">
        <w:rPr>
          <w:rFonts w:ascii="Tahoma" w:hAnsi="Tahoma" w:cs="Tahoma"/>
        </w:rPr>
        <w:t>Gmina Koszyce w 2022 roku zorganizowała kilkanaście imprez promocyjnych tj.:</w:t>
      </w:r>
    </w:p>
    <w:p w:rsidR="00AE6B1F" w:rsidRPr="00E728CF" w:rsidRDefault="00AE6B1F" w:rsidP="00AE6B1F">
      <w:pPr>
        <w:pStyle w:val="Akapitzlist"/>
        <w:numPr>
          <w:ilvl w:val="0"/>
          <w:numId w:val="17"/>
        </w:numPr>
        <w:spacing w:line="276" w:lineRule="auto"/>
        <w:rPr>
          <w:rFonts w:ascii="Tahoma" w:hAnsi="Tahoma" w:cs="Tahoma"/>
        </w:rPr>
      </w:pPr>
      <w:r w:rsidRPr="00E728CF">
        <w:rPr>
          <w:rFonts w:ascii="Tahoma" w:hAnsi="Tahoma" w:cs="Tahoma"/>
        </w:rPr>
        <w:t>Marzec-  Międzynarodowy Dzień Kobiet na który zaproszono kobiety reprezentujące wszystkie środowiska, organizacje, stowarzyszenia.</w:t>
      </w:r>
    </w:p>
    <w:p w:rsidR="00AE6B1F" w:rsidRPr="00E728CF" w:rsidRDefault="00AE6B1F" w:rsidP="00AE6B1F">
      <w:pPr>
        <w:pStyle w:val="Akapitzlist"/>
        <w:numPr>
          <w:ilvl w:val="0"/>
          <w:numId w:val="17"/>
        </w:numPr>
        <w:spacing w:line="276" w:lineRule="auto"/>
        <w:rPr>
          <w:rFonts w:ascii="Tahoma" w:hAnsi="Tahoma" w:cs="Tahoma"/>
        </w:rPr>
      </w:pPr>
      <w:r w:rsidRPr="00E728CF">
        <w:rPr>
          <w:rFonts w:ascii="Tahoma" w:hAnsi="Tahoma" w:cs="Tahoma"/>
        </w:rPr>
        <w:t xml:space="preserve">Maj- Dzień dziecka z Teatrem Katarynka. Na terenie boiska Szreniawa odbył się spektakl dla dzieci pod tytułem „Frania Recykling, Cztery żywioły i </w:t>
      </w:r>
      <w:proofErr w:type="spellStart"/>
      <w:r w:rsidRPr="00E728CF">
        <w:rPr>
          <w:rFonts w:ascii="Tahoma" w:hAnsi="Tahoma" w:cs="Tahoma"/>
        </w:rPr>
        <w:t>Ekodancing</w:t>
      </w:r>
      <w:proofErr w:type="spellEnd"/>
      <w:r w:rsidRPr="00E728CF">
        <w:rPr>
          <w:rFonts w:ascii="Tahoma" w:hAnsi="Tahoma" w:cs="Tahoma"/>
        </w:rPr>
        <w:t xml:space="preserve">”, animacje, warsztaty aktorskie, a dla najmłodszych mini kącik malucha. </w:t>
      </w:r>
    </w:p>
    <w:p w:rsidR="00AE6B1F" w:rsidRPr="00E728CF" w:rsidRDefault="00AE6B1F" w:rsidP="00AE6B1F">
      <w:pPr>
        <w:pStyle w:val="Akapitzlist"/>
        <w:numPr>
          <w:ilvl w:val="0"/>
          <w:numId w:val="17"/>
        </w:numPr>
        <w:spacing w:line="276" w:lineRule="auto"/>
        <w:rPr>
          <w:rFonts w:ascii="Tahoma" w:hAnsi="Tahoma" w:cs="Tahoma"/>
        </w:rPr>
      </w:pPr>
      <w:r w:rsidRPr="00E728CF">
        <w:rPr>
          <w:rFonts w:ascii="Tahoma" w:hAnsi="Tahoma" w:cs="Tahoma"/>
        </w:rPr>
        <w:t xml:space="preserve">Czerwiec – Dzień Samorządu terytorialnego, zaproszono radnych, sołtysów, członków UTW, przedstawicieli organizacji pozarządowych oraz uczniów VII i VIII klas obydwóch szkół z gminy Koszyce. </w:t>
      </w:r>
      <w:bookmarkStart w:id="20" w:name="_Hlk132873191"/>
      <w:r w:rsidRPr="00E728CF">
        <w:rPr>
          <w:rFonts w:ascii="Tahoma" w:hAnsi="Tahoma" w:cs="Tahoma"/>
        </w:rPr>
        <w:t>Na uroczystości nominowanym osobom wręczono medale za zasługi dla Miasta i Gminy Koszyce.</w:t>
      </w:r>
      <w:bookmarkEnd w:id="20"/>
      <w:r w:rsidRPr="00E728CF">
        <w:rPr>
          <w:rFonts w:ascii="Tahoma" w:hAnsi="Tahoma" w:cs="Tahoma"/>
        </w:rPr>
        <w:t xml:space="preserve"> W tym samym miesiącu odbył się  Koncert Jubileuszowy Pani Sławy Przybylskiej z okazji 65 </w:t>
      </w:r>
      <w:proofErr w:type="spellStart"/>
      <w:r w:rsidRPr="00E728CF">
        <w:rPr>
          <w:rFonts w:ascii="Tahoma" w:hAnsi="Tahoma" w:cs="Tahoma"/>
        </w:rPr>
        <w:t>lecia</w:t>
      </w:r>
      <w:proofErr w:type="spellEnd"/>
      <w:r w:rsidRPr="00E728CF">
        <w:rPr>
          <w:rFonts w:ascii="Tahoma" w:hAnsi="Tahoma" w:cs="Tahoma"/>
        </w:rPr>
        <w:t xml:space="preserve"> pracy artystycznej. Gmina wspólnie ze Stowarzyszeniem BARTOSZ zorganizowała ogólnodostępny występ z udziałem Pani Magdaleny Sowa- </w:t>
      </w:r>
      <w:proofErr w:type="spellStart"/>
      <w:r w:rsidRPr="00E728CF">
        <w:rPr>
          <w:rFonts w:ascii="Tahoma" w:hAnsi="Tahoma" w:cs="Tahoma"/>
        </w:rPr>
        <w:t>Zyzańskiej</w:t>
      </w:r>
      <w:proofErr w:type="spellEnd"/>
      <w:r w:rsidRPr="00E728CF">
        <w:rPr>
          <w:rFonts w:ascii="Tahoma" w:hAnsi="Tahoma" w:cs="Tahoma"/>
        </w:rPr>
        <w:t>.</w:t>
      </w:r>
    </w:p>
    <w:p w:rsidR="00AE6B1F" w:rsidRPr="00E728CF" w:rsidRDefault="00AE6B1F" w:rsidP="00AE6B1F">
      <w:pPr>
        <w:pStyle w:val="Akapitzlist"/>
        <w:numPr>
          <w:ilvl w:val="0"/>
          <w:numId w:val="17"/>
        </w:numPr>
        <w:spacing w:line="276" w:lineRule="auto"/>
        <w:rPr>
          <w:rFonts w:ascii="Tahoma" w:hAnsi="Tahoma" w:cs="Tahoma"/>
        </w:rPr>
      </w:pPr>
      <w:r w:rsidRPr="00E728CF">
        <w:rPr>
          <w:rFonts w:ascii="Tahoma" w:hAnsi="Tahoma" w:cs="Tahoma"/>
        </w:rPr>
        <w:t>Wrzesień- Spotkanie z organizacjami pozarządowymi oraz 10- lecie funduszu sołeckiego na które zostali zaproszeni radni, sołtysi oraz organizacje pozarządowe.</w:t>
      </w:r>
      <w:r w:rsidR="008749F3">
        <w:rPr>
          <w:rFonts w:ascii="Tahoma" w:hAnsi="Tahoma" w:cs="Tahoma"/>
        </w:rPr>
        <w:t xml:space="preserve"> Podczas uroczystości</w:t>
      </w:r>
      <w:r w:rsidR="00332E65">
        <w:rPr>
          <w:rFonts w:ascii="Tahoma" w:hAnsi="Tahoma" w:cs="Tahoma"/>
        </w:rPr>
        <w:t xml:space="preserve"> dwó</w:t>
      </w:r>
      <w:r w:rsidR="00BE7EB4">
        <w:rPr>
          <w:rFonts w:ascii="Tahoma" w:hAnsi="Tahoma" w:cs="Tahoma"/>
        </w:rPr>
        <w:t>m Paniom</w:t>
      </w:r>
      <w:r w:rsidR="00332E65">
        <w:rPr>
          <w:rFonts w:ascii="Tahoma" w:hAnsi="Tahoma" w:cs="Tahoma"/>
        </w:rPr>
        <w:t xml:space="preserve"> prow</w:t>
      </w:r>
      <w:r w:rsidR="00BE7EB4">
        <w:rPr>
          <w:rFonts w:ascii="Tahoma" w:hAnsi="Tahoma" w:cs="Tahoma"/>
        </w:rPr>
        <w:t>adz</w:t>
      </w:r>
      <w:r w:rsidR="00332E65">
        <w:rPr>
          <w:rFonts w:ascii="Tahoma" w:hAnsi="Tahoma" w:cs="Tahoma"/>
        </w:rPr>
        <w:t>ącym  własn</w:t>
      </w:r>
      <w:r w:rsidR="00BE7EB4">
        <w:rPr>
          <w:rFonts w:ascii="Tahoma" w:hAnsi="Tahoma" w:cs="Tahoma"/>
        </w:rPr>
        <w:t>ą</w:t>
      </w:r>
      <w:r w:rsidR="00332E65">
        <w:rPr>
          <w:rFonts w:ascii="Tahoma" w:hAnsi="Tahoma" w:cs="Tahoma"/>
        </w:rPr>
        <w:t xml:space="preserve"> działalność gospodarczą </w:t>
      </w:r>
      <w:r w:rsidRPr="00E728CF">
        <w:rPr>
          <w:rFonts w:ascii="Tahoma" w:hAnsi="Tahoma" w:cs="Tahoma"/>
        </w:rPr>
        <w:t xml:space="preserve"> zostały wręczone medale za zasługi dla Miasta i Gminy Koszyce. 3 września odbył się II Rajd rowerowy połączony z piknikiem ekologicznym „Czyste Powietrze”.</w:t>
      </w:r>
    </w:p>
    <w:p w:rsidR="00AE6B1F" w:rsidRPr="00E728CF" w:rsidRDefault="00AE6B1F" w:rsidP="00AE6B1F">
      <w:pPr>
        <w:pStyle w:val="Akapitzlist"/>
        <w:numPr>
          <w:ilvl w:val="0"/>
          <w:numId w:val="17"/>
        </w:numPr>
        <w:spacing w:line="276" w:lineRule="auto"/>
        <w:rPr>
          <w:rFonts w:ascii="Tahoma" w:hAnsi="Tahoma" w:cs="Tahoma"/>
        </w:rPr>
      </w:pPr>
      <w:r w:rsidRPr="00E728CF">
        <w:rPr>
          <w:rFonts w:ascii="Tahoma" w:hAnsi="Tahoma" w:cs="Tahoma"/>
        </w:rPr>
        <w:t>Październik – Międzynarodowy Dzień Seniora na który przybyli Seniorzy także reprezentujący wszystkie środowiska.</w:t>
      </w:r>
    </w:p>
    <w:p w:rsidR="00AE6B1F" w:rsidRPr="00E728CF" w:rsidRDefault="00AE6B1F" w:rsidP="00AE6B1F">
      <w:pPr>
        <w:spacing w:line="276" w:lineRule="auto"/>
        <w:rPr>
          <w:rFonts w:ascii="Tahoma" w:hAnsi="Tahoma" w:cs="Tahoma"/>
        </w:rPr>
      </w:pPr>
      <w:r w:rsidRPr="00E728CF">
        <w:rPr>
          <w:rFonts w:ascii="Tahoma" w:hAnsi="Tahoma" w:cs="Tahoma"/>
        </w:rPr>
        <w:t>W kwietniu uruchomione zostało kino w Sali Koncertowej przy Szkole Muzycznej I Stopnia w Koszycach. W godzinach popołudniowych zostały wyświetlane darmowe bajki i filmy dla mieszkańców gminy oraz okolicznych miejscowości, natomiast raz w miesiącu każda klasa z obydwóch szkół i przedszkoli z gminy Koszyce miała możliwość oglądać filmy i bajki na dużym ekranie w Sali Koncertowej.</w:t>
      </w:r>
    </w:p>
    <w:p w:rsidR="00AE6B1F" w:rsidRPr="00E728CF" w:rsidRDefault="00AE6B1F" w:rsidP="00AE6B1F">
      <w:pPr>
        <w:spacing w:line="276" w:lineRule="auto"/>
        <w:rPr>
          <w:rFonts w:ascii="Tahoma" w:hAnsi="Tahoma" w:cs="Tahoma"/>
        </w:rPr>
      </w:pPr>
      <w:r w:rsidRPr="00E728CF">
        <w:rPr>
          <w:rFonts w:ascii="Tahoma" w:hAnsi="Tahoma" w:cs="Tahoma"/>
        </w:rPr>
        <w:t xml:space="preserve">W czerwcu z okazji dziesiątej- jubileuszowej rocznicy współpracy z miastem partnerskim </w:t>
      </w:r>
      <w:proofErr w:type="spellStart"/>
      <w:r w:rsidRPr="00E728CF">
        <w:rPr>
          <w:rFonts w:ascii="Tahoma" w:hAnsi="Tahoma" w:cs="Tahoma"/>
        </w:rPr>
        <w:t>Derecske</w:t>
      </w:r>
      <w:proofErr w:type="spellEnd"/>
      <w:r w:rsidRPr="00E728CF">
        <w:rPr>
          <w:rFonts w:ascii="Tahoma" w:hAnsi="Tahoma" w:cs="Tahoma"/>
        </w:rPr>
        <w:t xml:space="preserve"> na Węgrzech 5 osobowa delegacja złożona z przedstawicieli samorządu wraz z </w:t>
      </w:r>
      <w:r w:rsidRPr="00E728CF">
        <w:rPr>
          <w:rFonts w:ascii="Tahoma" w:hAnsi="Tahoma" w:cs="Tahoma"/>
        </w:rPr>
        <w:lastRenderedPageBreak/>
        <w:t>uczniami Szkoły Muzycznej I Stopnia w Koszycach uczestniczyła w projekcie „Wspieranie węgiersko-polskich miast i szkół partnerskich” na Węgrzech.</w:t>
      </w:r>
    </w:p>
    <w:p w:rsidR="00AE6B1F" w:rsidRPr="00E728CF" w:rsidRDefault="00AE6B1F" w:rsidP="00AE6B1F">
      <w:pPr>
        <w:spacing w:line="276" w:lineRule="auto"/>
        <w:rPr>
          <w:rFonts w:ascii="Tahoma" w:hAnsi="Tahoma" w:cs="Tahoma"/>
        </w:rPr>
      </w:pPr>
      <w:r w:rsidRPr="00E728CF">
        <w:rPr>
          <w:rFonts w:ascii="Tahoma" w:hAnsi="Tahoma" w:cs="Tahoma"/>
        </w:rPr>
        <w:t>Z początkiem roku 2022 gmina Koszyce zgłosiła do projektu pn. „Najpiękniejsza Małopolska Wieś” sołectwo Sokołowice. Po eliminacjach i prezentacji pań ze stowarzyszenia, sołectwo otrzymało wyróżnienie i nagrodę w wysokości 10 000,00 zł. na realizację w 2022 r. zadania własnego pn. „Podniesienie standardu budynku świetlicy wiejskiej w sołectwie Sokołowice”. Dofinansowanie pokryło w większej części prace polegające na wymianie paneli podłogowych na dużej sali, remoncie wiatrołapu oraz remoncie łazienki wraz z montażem armatury.</w:t>
      </w:r>
    </w:p>
    <w:p w:rsidR="00AE6B1F" w:rsidRPr="00E728CF" w:rsidRDefault="00AE6B1F" w:rsidP="00AE6B1F">
      <w:pPr>
        <w:spacing w:line="276" w:lineRule="auto"/>
        <w:rPr>
          <w:rFonts w:ascii="Tahoma" w:hAnsi="Tahoma" w:cs="Tahoma"/>
        </w:rPr>
      </w:pPr>
      <w:r w:rsidRPr="00E728CF">
        <w:rPr>
          <w:rFonts w:ascii="Tahoma" w:hAnsi="Tahoma" w:cs="Tahoma"/>
        </w:rPr>
        <w:t xml:space="preserve">W ramach Projektu ogłoszonego przez Małopolski Urząd Marszałkowski </w:t>
      </w:r>
      <w:proofErr w:type="spellStart"/>
      <w:r w:rsidRPr="00E728CF">
        <w:rPr>
          <w:rFonts w:ascii="Tahoma" w:hAnsi="Tahoma" w:cs="Tahoma"/>
        </w:rPr>
        <w:t>pn</w:t>
      </w:r>
      <w:proofErr w:type="spellEnd"/>
      <w:r w:rsidRPr="00E728CF">
        <w:rPr>
          <w:rFonts w:ascii="Tahoma" w:hAnsi="Tahoma" w:cs="Tahoma"/>
        </w:rPr>
        <w:t xml:space="preserve">.„Małopolska infrastruktura </w:t>
      </w:r>
      <w:proofErr w:type="spellStart"/>
      <w:r w:rsidRPr="00E728CF">
        <w:rPr>
          <w:rFonts w:ascii="Tahoma" w:hAnsi="Tahoma" w:cs="Tahoma"/>
        </w:rPr>
        <w:t>rekreacyjno</w:t>
      </w:r>
      <w:proofErr w:type="spellEnd"/>
      <w:r w:rsidRPr="00E728CF">
        <w:rPr>
          <w:rFonts w:ascii="Tahoma" w:hAnsi="Tahoma" w:cs="Tahoma"/>
        </w:rPr>
        <w:t xml:space="preserve"> – sportowa – MIRS”, którego celem jest udzielenie pomocy finansowej gminom na realizację zadań własnych, przeznaczonej na modernizację infrastruktury </w:t>
      </w:r>
      <w:proofErr w:type="spellStart"/>
      <w:r w:rsidRPr="00E728CF">
        <w:rPr>
          <w:rFonts w:ascii="Tahoma" w:hAnsi="Tahoma" w:cs="Tahoma"/>
        </w:rPr>
        <w:t>rekreacyjno</w:t>
      </w:r>
      <w:proofErr w:type="spellEnd"/>
      <w:r w:rsidRPr="00E728CF">
        <w:rPr>
          <w:rFonts w:ascii="Tahoma" w:hAnsi="Tahoma" w:cs="Tahoma"/>
        </w:rPr>
        <w:t xml:space="preserve"> – sportowej, gmina Koszyce otrzymała dotację w kwocie 35 000,00 zł. Dotacja została przeznaczona na realizację zadania pn. „Remont boiska sportowego do piłki nożnej z trawą naturalną przy świetlicy wiejskiej w miejscowości Siedliska”.</w:t>
      </w:r>
    </w:p>
    <w:p w:rsidR="00DA5AF5" w:rsidRDefault="00DA5AF5" w:rsidP="00DA5AF5">
      <w:pPr>
        <w:pStyle w:val="Nagwek1"/>
        <w:numPr>
          <w:ilvl w:val="0"/>
          <w:numId w:val="2"/>
        </w:numPr>
        <w:jc w:val="both"/>
        <w:rPr>
          <w:rFonts w:eastAsia="Calibri"/>
          <w:color w:val="002060"/>
          <w:sz w:val="24"/>
          <w:szCs w:val="24"/>
        </w:rPr>
      </w:pPr>
      <w:bookmarkStart w:id="21" w:name="_Toc8047916"/>
      <w:bookmarkStart w:id="22" w:name="_Toc132815915"/>
      <w:bookmarkStart w:id="23" w:name="_Toc132873892"/>
      <w:r>
        <w:rPr>
          <w:rFonts w:eastAsia="Calibri"/>
          <w:color w:val="002060"/>
          <w:sz w:val="24"/>
          <w:szCs w:val="24"/>
        </w:rPr>
        <w:t>Informacja o realizacji planów,  programów i strategii obowiązujących w gminie Koszyce</w:t>
      </w:r>
      <w:bookmarkEnd w:id="21"/>
      <w:bookmarkEnd w:id="22"/>
      <w:bookmarkEnd w:id="23"/>
    </w:p>
    <w:p w:rsidR="00DA5AF5" w:rsidRDefault="00DA5AF5" w:rsidP="00DA5AF5">
      <w:pPr>
        <w:spacing w:after="0"/>
      </w:pPr>
    </w:p>
    <w:p w:rsidR="00DA5AF5" w:rsidRDefault="00DA5AF5" w:rsidP="00DA5AF5">
      <w:pPr>
        <w:pStyle w:val="Nagwek2"/>
        <w:rPr>
          <w:rFonts w:eastAsia="Calibri"/>
        </w:rPr>
      </w:pPr>
      <w:bookmarkStart w:id="24" w:name="_Toc8047917"/>
      <w:bookmarkStart w:id="25" w:name="_Toc40261393"/>
      <w:bookmarkStart w:id="26" w:name="_Toc132815916"/>
      <w:bookmarkStart w:id="27" w:name="_Toc132873893"/>
      <w:r>
        <w:rPr>
          <w:rFonts w:eastAsia="Calibri"/>
        </w:rPr>
        <w:t xml:space="preserve">2.1  </w:t>
      </w:r>
      <w:bookmarkEnd w:id="24"/>
      <w:r>
        <w:rPr>
          <w:rFonts w:eastAsia="Calibri"/>
        </w:rPr>
        <w:t>Budżet Gminy</w:t>
      </w:r>
      <w:bookmarkEnd w:id="25"/>
      <w:bookmarkEnd w:id="26"/>
      <w:bookmarkEnd w:id="27"/>
      <w:r>
        <w:rPr>
          <w:rFonts w:eastAsia="Calibri"/>
        </w:rPr>
        <w:t xml:space="preserve"> </w:t>
      </w:r>
    </w:p>
    <w:p w:rsidR="00DD1D59" w:rsidRPr="009752AA" w:rsidRDefault="00DD1D59" w:rsidP="00576072">
      <w:pPr>
        <w:spacing w:after="0" w:line="276" w:lineRule="auto"/>
        <w:rPr>
          <w:rFonts w:ascii="Tahoma" w:hAnsi="Tahoma" w:cs="Tahoma"/>
        </w:rPr>
      </w:pPr>
      <w:r w:rsidRPr="009752AA">
        <w:rPr>
          <w:rFonts w:ascii="Tahoma" w:hAnsi="Tahoma" w:cs="Tahoma"/>
        </w:rPr>
        <w:t>Budżet Gminy na  2022 rok  uchwalony został  w dniu 10 grudnia 2021 roku Uchwałą Rady Miejskiej  Nr .XIV/161/2021 gdzie  dochody planowane wynosiły 23 875 642,00 zł natomiast wydatki budżetowe w wysokości 29 341 531,00 zł.</w:t>
      </w:r>
    </w:p>
    <w:p w:rsidR="00DD1D59" w:rsidRPr="009752AA" w:rsidRDefault="00DD1D59" w:rsidP="00576072">
      <w:pPr>
        <w:spacing w:after="0" w:line="276" w:lineRule="auto"/>
        <w:rPr>
          <w:rFonts w:ascii="Tahoma" w:hAnsi="Tahoma" w:cs="Tahoma"/>
        </w:rPr>
      </w:pPr>
      <w:r w:rsidRPr="009752AA">
        <w:rPr>
          <w:rFonts w:ascii="Tahoma" w:hAnsi="Tahoma" w:cs="Tahoma"/>
        </w:rPr>
        <w:t>Różnica między dochodami a wydatkami stanowił deficyt w kwocie 5 465 889,00 zł  który został pokryty  przychodami pochodzącymi z wolnych środków o których mowa w art.217 ust.2pkt 6 ustawy o finansach publicznych w wysokości 3 065 889,00 zł, oraz przychodami z zaciągniętych pożyczek i kredytów  na rynku krajowym w kwocie  2 2 400 000,00 złotych.</w:t>
      </w:r>
    </w:p>
    <w:p w:rsidR="00DD1D59" w:rsidRPr="009752AA" w:rsidRDefault="00DD1D59" w:rsidP="00576072">
      <w:pPr>
        <w:spacing w:after="0" w:line="276" w:lineRule="auto"/>
        <w:rPr>
          <w:rFonts w:ascii="Tahoma" w:hAnsi="Tahoma" w:cs="Tahoma"/>
        </w:rPr>
      </w:pPr>
      <w:r w:rsidRPr="009752AA">
        <w:rPr>
          <w:rFonts w:ascii="Tahoma" w:hAnsi="Tahoma" w:cs="Tahoma"/>
        </w:rPr>
        <w:t>Jednocześnie w ciągu całego roku budżetowego 2022 dokonano szeregu zmian wprowadzanymi uchwałami Rady Miejskiej i Zarządzeniami Burmistrza z uwagi na  otrzymane w trakcie roku decyzje z Ministerstwa Finansów  oraz otrzymywanych dotacji na zadania własne i zlecone od Wojewody Małopolskiego.</w:t>
      </w:r>
    </w:p>
    <w:p w:rsidR="00DD1D59" w:rsidRPr="009752AA" w:rsidRDefault="00DD1D59" w:rsidP="00576072">
      <w:pPr>
        <w:spacing w:after="0" w:line="276" w:lineRule="auto"/>
        <w:rPr>
          <w:rFonts w:ascii="Tahoma" w:hAnsi="Tahoma" w:cs="Tahoma"/>
        </w:rPr>
      </w:pPr>
      <w:r w:rsidRPr="009752AA">
        <w:rPr>
          <w:rFonts w:ascii="Tahoma" w:hAnsi="Tahoma" w:cs="Tahoma"/>
        </w:rPr>
        <w:t>Na dzień 31 grudnia 2022 roku Dochody planowane to kwota 35 542 204,54 zł natomiast wykonanie wyniosło 35 692 161,67 zł co stanowiło 100,42 % .</w:t>
      </w:r>
    </w:p>
    <w:p w:rsidR="00DD1D59" w:rsidRPr="009752AA" w:rsidRDefault="00DD1D59" w:rsidP="00576072">
      <w:pPr>
        <w:spacing w:after="0" w:line="276" w:lineRule="auto"/>
        <w:jc w:val="both"/>
        <w:rPr>
          <w:rFonts w:ascii="Tahoma" w:hAnsi="Tahoma" w:cs="Tahoma"/>
        </w:rPr>
      </w:pPr>
      <w:r w:rsidRPr="009752AA">
        <w:rPr>
          <w:rFonts w:ascii="Tahoma" w:hAnsi="Tahoma" w:cs="Tahoma"/>
        </w:rPr>
        <w:t>W tym: dochody majątkowe</w:t>
      </w:r>
    </w:p>
    <w:p w:rsidR="00DD1D59" w:rsidRPr="009752AA" w:rsidRDefault="00DD1D59" w:rsidP="00576072">
      <w:pPr>
        <w:spacing w:after="0" w:line="276" w:lineRule="auto"/>
        <w:jc w:val="both"/>
        <w:rPr>
          <w:rFonts w:ascii="Tahoma" w:hAnsi="Tahoma" w:cs="Tahoma"/>
        </w:rPr>
      </w:pPr>
      <w:r w:rsidRPr="009752AA">
        <w:rPr>
          <w:rFonts w:ascii="Tahoma" w:hAnsi="Tahoma" w:cs="Tahoma"/>
        </w:rPr>
        <w:t>Na plan 2 838 580,38 zł wykonanie 569 438,02 zł co stanowi  20,06 %</w:t>
      </w:r>
    </w:p>
    <w:p w:rsidR="00DD1D59" w:rsidRPr="009752AA" w:rsidRDefault="00DD1D59" w:rsidP="00576072">
      <w:pPr>
        <w:spacing w:after="0" w:line="276" w:lineRule="auto"/>
        <w:jc w:val="both"/>
        <w:rPr>
          <w:rFonts w:ascii="Tahoma" w:hAnsi="Tahoma" w:cs="Tahoma"/>
        </w:rPr>
      </w:pPr>
      <w:r w:rsidRPr="009752AA">
        <w:rPr>
          <w:rFonts w:ascii="Tahoma" w:hAnsi="Tahoma" w:cs="Tahoma"/>
        </w:rPr>
        <w:t>Dochody bieżące:</w:t>
      </w:r>
    </w:p>
    <w:p w:rsidR="00DD1D59" w:rsidRPr="009752AA" w:rsidRDefault="00DD1D59" w:rsidP="00576072">
      <w:pPr>
        <w:spacing w:after="0" w:line="276" w:lineRule="auto"/>
        <w:jc w:val="both"/>
        <w:rPr>
          <w:rFonts w:ascii="Tahoma" w:hAnsi="Tahoma" w:cs="Tahoma"/>
        </w:rPr>
      </w:pPr>
      <w:r w:rsidRPr="009752AA">
        <w:rPr>
          <w:rFonts w:ascii="Tahoma" w:hAnsi="Tahoma" w:cs="Tahoma"/>
        </w:rPr>
        <w:t>Na plan 32 703 624,16 zł wykonanie wyniosło 35 122 723,65 zł co stanowi  107,04 %.</w:t>
      </w:r>
    </w:p>
    <w:p w:rsidR="00DD1D59" w:rsidRPr="009752AA" w:rsidRDefault="00DD1D59" w:rsidP="00576072">
      <w:pPr>
        <w:spacing w:after="0" w:line="276" w:lineRule="auto"/>
        <w:jc w:val="both"/>
        <w:rPr>
          <w:rFonts w:ascii="Tahoma" w:hAnsi="Tahoma" w:cs="Tahoma"/>
        </w:rPr>
      </w:pPr>
      <w:r w:rsidRPr="009752AA">
        <w:rPr>
          <w:rFonts w:ascii="Tahoma" w:hAnsi="Tahoma" w:cs="Tahoma"/>
        </w:rPr>
        <w:t>Planowany deficyt budżetu to kwota – 7 935 419,95 zł  wykonanie wyniosło 2 692 403,86 zł Jest to nadwyżka budżetowa za rok 2022.</w:t>
      </w:r>
    </w:p>
    <w:p w:rsidR="00DD1D59" w:rsidRPr="009752AA" w:rsidRDefault="00DD1D59" w:rsidP="00576072">
      <w:pPr>
        <w:spacing w:after="0" w:line="276" w:lineRule="auto"/>
        <w:rPr>
          <w:rFonts w:ascii="Tahoma" w:hAnsi="Tahoma" w:cs="Tahoma"/>
        </w:rPr>
      </w:pPr>
      <w:r w:rsidRPr="009752AA">
        <w:rPr>
          <w:rFonts w:ascii="Tahoma" w:hAnsi="Tahoma" w:cs="Tahoma"/>
        </w:rPr>
        <w:t>Finansowanie deficytu po stronie planu pokryto wolnymi środkami</w:t>
      </w:r>
      <w:r>
        <w:rPr>
          <w:rFonts w:ascii="Tahoma" w:hAnsi="Tahoma" w:cs="Tahoma"/>
        </w:rPr>
        <w:t xml:space="preserve"> </w:t>
      </w:r>
      <w:r w:rsidRPr="009752AA">
        <w:rPr>
          <w:rFonts w:ascii="Tahoma" w:hAnsi="Tahoma" w:cs="Tahoma"/>
        </w:rPr>
        <w:t>o których mowa w art.217 ust.2 pkt 6 ustawy o finansach publicznych, nadwyżką budżetową z lat  ubiegłych  pomniejszona o kwotę niewykorzystanych środków pieniężnych  o których mowa w art.217 ust,2 pkt 8 ustawy o finansach publicznych w kwocie 3 029 567,48 zł , niewykorzystane środki pieniężne / alkohole/ w kwocie 76 475 ,80 zł, spłata udzielonych pożyczek od organizacji pozarządowych w kwocie 81 167,00 zł oraz</w:t>
      </w:r>
      <w:r>
        <w:rPr>
          <w:rFonts w:ascii="Tahoma" w:hAnsi="Tahoma" w:cs="Tahoma"/>
        </w:rPr>
        <w:t xml:space="preserve"> </w:t>
      </w:r>
      <w:r w:rsidRPr="009752AA">
        <w:rPr>
          <w:rFonts w:ascii="Tahoma" w:hAnsi="Tahoma" w:cs="Tahoma"/>
        </w:rPr>
        <w:t xml:space="preserve">pożyczką w kwocie 1 320 163,oo zł  Narodowego Funduszu Ochrony Środowiska i Gospodarki Wodnej w Warszawie. </w:t>
      </w:r>
    </w:p>
    <w:p w:rsidR="00DD1D59" w:rsidRPr="009752AA" w:rsidRDefault="00DD1D59" w:rsidP="00576072">
      <w:pPr>
        <w:spacing w:after="0" w:line="276" w:lineRule="auto"/>
        <w:jc w:val="both"/>
        <w:rPr>
          <w:rFonts w:ascii="Tahoma" w:hAnsi="Tahoma" w:cs="Tahoma"/>
        </w:rPr>
      </w:pPr>
      <w:r w:rsidRPr="009752AA">
        <w:rPr>
          <w:rFonts w:ascii="Tahoma" w:hAnsi="Tahoma" w:cs="Tahoma"/>
        </w:rPr>
        <w:lastRenderedPageBreak/>
        <w:t>W skład budżetu wchodzą dochody własne takie jak podatki i opłat</w:t>
      </w:r>
      <w:r>
        <w:rPr>
          <w:rFonts w:ascii="Tahoma" w:hAnsi="Tahoma" w:cs="Tahoma"/>
        </w:rPr>
        <w:t>y l</w:t>
      </w:r>
      <w:r w:rsidRPr="009752AA">
        <w:rPr>
          <w:rFonts w:ascii="Tahoma" w:hAnsi="Tahoma" w:cs="Tahoma"/>
        </w:rPr>
        <w:t>okalne , subwencje z Ministerstwa Finansów dotacje od Wojewody Małopolskiego.</w:t>
      </w:r>
    </w:p>
    <w:p w:rsidR="00DD1D59" w:rsidRPr="00DD1D59" w:rsidRDefault="00DD1D59" w:rsidP="00576072">
      <w:pPr>
        <w:spacing w:after="0" w:line="276" w:lineRule="auto"/>
        <w:jc w:val="both"/>
        <w:rPr>
          <w:rFonts w:ascii="Tahoma" w:hAnsi="Tahoma" w:cs="Tahoma"/>
        </w:rPr>
      </w:pPr>
      <w:r w:rsidRPr="00DD1D59">
        <w:rPr>
          <w:rFonts w:ascii="Tahoma" w:hAnsi="Tahoma" w:cs="Tahoma"/>
        </w:rPr>
        <w:t>Wydatki budżetowe</w:t>
      </w:r>
      <w:r>
        <w:rPr>
          <w:rFonts w:ascii="Tahoma" w:hAnsi="Tahoma" w:cs="Tahoma"/>
        </w:rPr>
        <w:t>:</w:t>
      </w:r>
    </w:p>
    <w:p w:rsidR="00DD1D59" w:rsidRPr="009752AA" w:rsidRDefault="00DD1D59" w:rsidP="00576072">
      <w:pPr>
        <w:spacing w:after="0" w:line="276" w:lineRule="auto"/>
        <w:jc w:val="both"/>
        <w:rPr>
          <w:rFonts w:ascii="Tahoma" w:hAnsi="Tahoma" w:cs="Tahoma"/>
        </w:rPr>
      </w:pPr>
      <w:r w:rsidRPr="009752AA">
        <w:rPr>
          <w:rFonts w:ascii="Tahoma" w:hAnsi="Tahoma" w:cs="Tahoma"/>
        </w:rPr>
        <w:t>Plan</w:t>
      </w:r>
      <w:r>
        <w:rPr>
          <w:rFonts w:ascii="Tahoma" w:hAnsi="Tahoma" w:cs="Tahoma"/>
        </w:rPr>
        <w:t>:</w:t>
      </w:r>
      <w:r w:rsidRPr="009752AA">
        <w:rPr>
          <w:rFonts w:ascii="Tahoma" w:hAnsi="Tahoma" w:cs="Tahoma"/>
        </w:rPr>
        <w:t xml:space="preserve"> 43 477 624,49 zł</w:t>
      </w:r>
      <w:r>
        <w:rPr>
          <w:rFonts w:ascii="Tahoma" w:hAnsi="Tahoma" w:cs="Tahoma"/>
        </w:rPr>
        <w:t>, wykonanie: 32 999 757,81 zł.</w:t>
      </w:r>
      <w:r w:rsidRPr="009752AA">
        <w:rPr>
          <w:rFonts w:ascii="Tahoma" w:hAnsi="Tahoma" w:cs="Tahoma"/>
        </w:rPr>
        <w:t xml:space="preserve"> co stanowi  75,90 %.Wydatki bieżące planowane</w:t>
      </w:r>
      <w:r>
        <w:rPr>
          <w:rFonts w:ascii="Tahoma" w:hAnsi="Tahoma" w:cs="Tahoma"/>
        </w:rPr>
        <w:t>:</w:t>
      </w:r>
      <w:r w:rsidRPr="009752AA">
        <w:rPr>
          <w:rFonts w:ascii="Tahoma" w:hAnsi="Tahoma" w:cs="Tahoma"/>
        </w:rPr>
        <w:t xml:space="preserve"> 35 412 372,37</w:t>
      </w:r>
      <w:r>
        <w:rPr>
          <w:rFonts w:ascii="Tahoma" w:hAnsi="Tahoma" w:cs="Tahoma"/>
        </w:rPr>
        <w:t xml:space="preserve">zł., </w:t>
      </w:r>
      <w:r w:rsidRPr="009752AA">
        <w:rPr>
          <w:rFonts w:ascii="Tahoma" w:hAnsi="Tahoma" w:cs="Tahoma"/>
        </w:rPr>
        <w:t xml:space="preserve"> wykonanie</w:t>
      </w:r>
      <w:r>
        <w:rPr>
          <w:rFonts w:ascii="Tahoma" w:hAnsi="Tahoma" w:cs="Tahoma"/>
        </w:rPr>
        <w:t>:</w:t>
      </w:r>
      <w:r w:rsidRPr="009752AA">
        <w:rPr>
          <w:rFonts w:ascii="Tahoma" w:hAnsi="Tahoma" w:cs="Tahoma"/>
        </w:rPr>
        <w:t xml:space="preserve"> 32 438 600,85 zł co stanowi  91,6%</w:t>
      </w:r>
    </w:p>
    <w:p w:rsidR="00DD1D59" w:rsidRPr="009752AA" w:rsidRDefault="00DD1D59" w:rsidP="00576072">
      <w:pPr>
        <w:spacing w:after="0" w:line="276" w:lineRule="auto"/>
        <w:jc w:val="both"/>
        <w:rPr>
          <w:rFonts w:ascii="Tahoma" w:hAnsi="Tahoma" w:cs="Tahoma"/>
        </w:rPr>
      </w:pPr>
      <w:r w:rsidRPr="009752AA">
        <w:rPr>
          <w:rFonts w:ascii="Tahoma" w:hAnsi="Tahoma" w:cs="Tahoma"/>
        </w:rPr>
        <w:t>Wydatki majątkowe</w:t>
      </w:r>
      <w:r>
        <w:rPr>
          <w:rFonts w:ascii="Tahoma" w:hAnsi="Tahoma" w:cs="Tahoma"/>
        </w:rPr>
        <w:t>:</w:t>
      </w:r>
      <w:r w:rsidRPr="009752AA">
        <w:rPr>
          <w:rFonts w:ascii="Tahoma" w:hAnsi="Tahoma" w:cs="Tahoma"/>
        </w:rPr>
        <w:t xml:space="preserve"> na plan 8 065 252,12 wykonanie wyniosło 561 156,96 zł co stanowi 6,96%.</w:t>
      </w:r>
    </w:p>
    <w:p w:rsidR="00DD1D59" w:rsidRPr="009752AA" w:rsidRDefault="00DD1D59" w:rsidP="00576072">
      <w:pPr>
        <w:spacing w:after="0" w:line="276" w:lineRule="auto"/>
        <w:rPr>
          <w:rFonts w:ascii="Tahoma" w:hAnsi="Tahoma" w:cs="Tahoma"/>
        </w:rPr>
      </w:pPr>
      <w:r w:rsidRPr="009752AA">
        <w:rPr>
          <w:rFonts w:ascii="Tahoma" w:hAnsi="Tahoma" w:cs="Tahoma"/>
        </w:rPr>
        <w:t>W trakcie roku budżetowego ni</w:t>
      </w:r>
      <w:r>
        <w:rPr>
          <w:rFonts w:ascii="Tahoma" w:hAnsi="Tahoma" w:cs="Tahoma"/>
        </w:rPr>
        <w:t>e</w:t>
      </w:r>
      <w:r w:rsidRPr="009752AA">
        <w:rPr>
          <w:rFonts w:ascii="Tahoma" w:hAnsi="Tahoma" w:cs="Tahoma"/>
        </w:rPr>
        <w:t xml:space="preserve"> zostały udzielone  żadne pożyczki dla organizacji pozarządowych mimo to że były planowane, natomiast po stronie przychodowej została spłacona pożyczka w kwocie 81 167,00 zł przez Stowarzyszenie Książnice Małe .</w:t>
      </w:r>
    </w:p>
    <w:p w:rsidR="00DD1D59" w:rsidRPr="009752AA" w:rsidRDefault="00DD1D59" w:rsidP="00576072">
      <w:pPr>
        <w:spacing w:after="0" w:line="276" w:lineRule="auto"/>
        <w:jc w:val="both"/>
        <w:rPr>
          <w:rFonts w:ascii="Tahoma" w:hAnsi="Tahoma" w:cs="Tahoma"/>
          <w:b/>
        </w:rPr>
      </w:pPr>
      <w:r w:rsidRPr="009752AA">
        <w:rPr>
          <w:rFonts w:ascii="Tahoma" w:hAnsi="Tahoma" w:cs="Tahoma"/>
        </w:rPr>
        <w:t xml:space="preserve">Szczegółowe informacje z realizacji budżetu Miasta i Gminy przez Burmistrza zostały zawarte w </w:t>
      </w:r>
      <w:r w:rsidRPr="00BE2CAE">
        <w:rPr>
          <w:rFonts w:ascii="Tahoma" w:hAnsi="Tahoma" w:cs="Tahoma"/>
        </w:rPr>
        <w:t>„Informacji Burmistrza Miasta i Gminy za rok 2022 oraz w sprawozdaniach finansowych.</w:t>
      </w:r>
    </w:p>
    <w:p w:rsidR="00DD1D59" w:rsidRPr="009752AA" w:rsidRDefault="00DD1D59" w:rsidP="00576072">
      <w:pPr>
        <w:spacing w:after="0" w:line="276" w:lineRule="auto"/>
        <w:jc w:val="both"/>
        <w:rPr>
          <w:rFonts w:ascii="Tahoma" w:hAnsi="Tahoma" w:cs="Tahoma"/>
        </w:rPr>
      </w:pPr>
      <w:r w:rsidRPr="009752AA">
        <w:rPr>
          <w:rFonts w:ascii="Tahoma" w:hAnsi="Tahoma" w:cs="Tahoma"/>
        </w:rPr>
        <w:t xml:space="preserve">Jednocześnie nadmieniam, że częścią składową budżetu jest fundusz sołecki gdzie na plan  422 381,00 zł. wykonanie </w:t>
      </w:r>
      <w:r>
        <w:rPr>
          <w:rFonts w:ascii="Tahoma" w:hAnsi="Tahoma" w:cs="Tahoma"/>
        </w:rPr>
        <w:t xml:space="preserve"> wyniosło </w:t>
      </w:r>
      <w:r w:rsidRPr="009752AA">
        <w:rPr>
          <w:rFonts w:ascii="Tahoma" w:hAnsi="Tahoma" w:cs="Tahoma"/>
        </w:rPr>
        <w:t>410 558,59 zł.</w:t>
      </w:r>
    </w:p>
    <w:p w:rsidR="00DA5AF5" w:rsidRDefault="00DA5AF5" w:rsidP="00DD1D59">
      <w:pPr>
        <w:spacing w:after="0" w:line="276" w:lineRule="auto"/>
        <w:jc w:val="both"/>
        <w:rPr>
          <w:rFonts w:ascii="Times New Roman" w:hAnsi="Times New Roman"/>
          <w:sz w:val="24"/>
          <w:szCs w:val="24"/>
          <w:lang w:eastAsia="zh-CN"/>
        </w:rPr>
      </w:pPr>
    </w:p>
    <w:p w:rsidR="00DA5AF5" w:rsidRDefault="00DA5AF5" w:rsidP="00DA5AF5">
      <w:pPr>
        <w:pStyle w:val="Nagwek2"/>
      </w:pPr>
      <w:bookmarkStart w:id="28" w:name="_Toc8047919"/>
      <w:bookmarkStart w:id="29" w:name="_Toc132815917"/>
      <w:bookmarkStart w:id="30" w:name="_Toc132873894"/>
      <w:r>
        <w:t>2.2. Fundusz sołecki</w:t>
      </w:r>
      <w:bookmarkEnd w:id="28"/>
      <w:bookmarkEnd w:id="29"/>
      <w:bookmarkEnd w:id="30"/>
      <w:r>
        <w:t xml:space="preserve"> </w:t>
      </w:r>
    </w:p>
    <w:p w:rsidR="00AC6BE7" w:rsidRPr="00131C0F" w:rsidRDefault="00AC6BE7" w:rsidP="00576072">
      <w:pPr>
        <w:spacing w:after="0" w:line="276" w:lineRule="auto"/>
        <w:rPr>
          <w:rFonts w:ascii="Tahoma" w:hAnsi="Tahoma" w:cs="Tahoma"/>
        </w:rPr>
      </w:pPr>
      <w:bookmarkStart w:id="31" w:name="_Toc8047921"/>
      <w:r w:rsidRPr="00131C0F">
        <w:rPr>
          <w:rFonts w:ascii="Tahoma" w:hAnsi="Tahoma" w:cs="Tahoma"/>
        </w:rPr>
        <w:t>W 2022  roku  w ramach fund</w:t>
      </w:r>
      <w:r w:rsidR="003530B2">
        <w:rPr>
          <w:rFonts w:ascii="Tahoma" w:hAnsi="Tahoma" w:cs="Tahoma"/>
        </w:rPr>
        <w:t>uszu sołeckiego realizowano</w:t>
      </w:r>
      <w:r w:rsidRPr="00131C0F">
        <w:rPr>
          <w:rFonts w:ascii="Tahoma" w:hAnsi="Tahoma" w:cs="Tahoma"/>
        </w:rPr>
        <w:t xml:space="preserve"> zadania zgodnie z art. 7 ustawy o samorządzie gminnym, strategią rozwoju gminy Koszyce oraz te zadania, które wpłynęły na poprawę warunków życia mieszkańców. </w:t>
      </w:r>
    </w:p>
    <w:p w:rsidR="00AC6BE7" w:rsidRPr="00131C0F" w:rsidRDefault="00AC6BE7" w:rsidP="00576072">
      <w:pPr>
        <w:spacing w:after="0" w:line="276" w:lineRule="auto"/>
        <w:rPr>
          <w:rFonts w:ascii="Tahoma" w:hAnsi="Tahoma" w:cs="Tahoma"/>
        </w:rPr>
      </w:pPr>
      <w:r w:rsidRPr="00131C0F">
        <w:rPr>
          <w:rFonts w:ascii="Tahoma" w:hAnsi="Tahoma" w:cs="Tahoma"/>
        </w:rPr>
        <w:t xml:space="preserve">Na realizację zadań z zakresu dróg gminnych zaplanowano kwotę 157 644,00 zł, </w:t>
      </w:r>
      <w:r w:rsidR="00E836BA">
        <w:rPr>
          <w:rFonts w:ascii="Tahoma" w:hAnsi="Tahoma" w:cs="Tahoma"/>
        </w:rPr>
        <w:t xml:space="preserve">z czego wydatkowano </w:t>
      </w:r>
      <w:r w:rsidRPr="00131C0F">
        <w:rPr>
          <w:rFonts w:ascii="Tahoma" w:hAnsi="Tahoma" w:cs="Tahoma"/>
        </w:rPr>
        <w:t>156 262,40 zł</w:t>
      </w:r>
      <w:r w:rsidR="00E836BA">
        <w:rPr>
          <w:rFonts w:ascii="Tahoma" w:hAnsi="Tahoma" w:cs="Tahoma"/>
        </w:rPr>
        <w:t>. N</w:t>
      </w:r>
      <w:r w:rsidRPr="00131C0F">
        <w:rPr>
          <w:rFonts w:ascii="Tahoma" w:hAnsi="Tahoma" w:cs="Tahoma"/>
        </w:rPr>
        <w:t>a odmulenie rowów przy drogach gminnych w</w:t>
      </w:r>
      <w:r w:rsidR="00E836BA">
        <w:rPr>
          <w:rFonts w:ascii="Tahoma" w:hAnsi="Tahoma" w:cs="Tahoma"/>
        </w:rPr>
        <w:t xml:space="preserve"> sołectwie Malkowice-Siedliska wydatkowano kwotę 3 000,00 zł.</w:t>
      </w:r>
      <w:r w:rsidRPr="00131C0F">
        <w:rPr>
          <w:rFonts w:ascii="Tahoma" w:hAnsi="Tahoma" w:cs="Tahoma"/>
        </w:rPr>
        <w:t>,</w:t>
      </w:r>
      <w:r w:rsidR="00E836BA">
        <w:rPr>
          <w:rFonts w:ascii="Tahoma" w:hAnsi="Tahoma" w:cs="Tahoma"/>
        </w:rPr>
        <w:t xml:space="preserve"> w Biskupicach 13 140,00 zł.,</w:t>
      </w:r>
      <w:r w:rsidRPr="00131C0F">
        <w:rPr>
          <w:rFonts w:ascii="Tahoma" w:hAnsi="Tahoma" w:cs="Tahoma"/>
        </w:rPr>
        <w:t xml:space="preserve"> </w:t>
      </w:r>
      <w:r w:rsidR="00E836BA">
        <w:rPr>
          <w:rFonts w:ascii="Tahoma" w:hAnsi="Tahoma" w:cs="Tahoma"/>
        </w:rPr>
        <w:t>w Przemykowie</w:t>
      </w:r>
      <w:r w:rsidRPr="00131C0F">
        <w:rPr>
          <w:rFonts w:ascii="Tahoma" w:hAnsi="Tahoma" w:cs="Tahoma"/>
        </w:rPr>
        <w:t xml:space="preserve"> </w:t>
      </w:r>
      <w:r w:rsidR="00E836BA">
        <w:rPr>
          <w:rFonts w:ascii="Tahoma" w:hAnsi="Tahoma" w:cs="Tahoma"/>
        </w:rPr>
        <w:t xml:space="preserve">6 700,00 zł., </w:t>
      </w:r>
      <w:r w:rsidR="003530B2">
        <w:rPr>
          <w:rFonts w:ascii="Tahoma" w:hAnsi="Tahoma" w:cs="Tahoma"/>
        </w:rPr>
        <w:t xml:space="preserve"> w </w:t>
      </w:r>
      <w:r w:rsidR="00E836BA">
        <w:rPr>
          <w:rFonts w:ascii="Tahoma" w:hAnsi="Tahoma" w:cs="Tahoma"/>
        </w:rPr>
        <w:t xml:space="preserve">Jaksicach 4 478,40 zł. Na </w:t>
      </w:r>
      <w:r w:rsidRPr="00131C0F">
        <w:rPr>
          <w:rFonts w:ascii="Tahoma" w:hAnsi="Tahoma" w:cs="Tahoma"/>
        </w:rPr>
        <w:t>odtworzenie rowu i ułożenie płyt dr</w:t>
      </w:r>
      <w:r w:rsidR="00E836BA">
        <w:rPr>
          <w:rFonts w:ascii="Tahoma" w:hAnsi="Tahoma" w:cs="Tahoma"/>
        </w:rPr>
        <w:t>ogowych w sołectwie Włostowice wydatkowano kwotę 15 700,00 zł., w Książnicach Wielkich na</w:t>
      </w:r>
      <w:r w:rsidRPr="00131C0F">
        <w:rPr>
          <w:rFonts w:ascii="Tahoma" w:hAnsi="Tahoma" w:cs="Tahoma"/>
        </w:rPr>
        <w:t xml:space="preserve"> odtworzenie rowu i ułożenie ażurów</w:t>
      </w:r>
      <w:r w:rsidR="00E836BA">
        <w:rPr>
          <w:rFonts w:ascii="Tahoma" w:hAnsi="Tahoma" w:cs="Tahoma"/>
        </w:rPr>
        <w:t xml:space="preserve"> przeznaczono </w:t>
      </w:r>
      <w:r w:rsidR="003530B2">
        <w:rPr>
          <w:rFonts w:ascii="Tahoma" w:hAnsi="Tahoma" w:cs="Tahoma"/>
        </w:rPr>
        <w:t xml:space="preserve">kwotę </w:t>
      </w:r>
      <w:r w:rsidR="00E836BA">
        <w:rPr>
          <w:rFonts w:ascii="Tahoma" w:hAnsi="Tahoma" w:cs="Tahoma"/>
        </w:rPr>
        <w:t>16 628,00 zł</w:t>
      </w:r>
      <w:r w:rsidRPr="00131C0F">
        <w:rPr>
          <w:rFonts w:ascii="Tahoma" w:hAnsi="Tahoma" w:cs="Tahoma"/>
        </w:rPr>
        <w:t xml:space="preserve">, </w:t>
      </w:r>
      <w:r w:rsidR="00E836BA">
        <w:rPr>
          <w:rFonts w:ascii="Tahoma" w:hAnsi="Tahoma" w:cs="Tahoma"/>
        </w:rPr>
        <w:t xml:space="preserve">w Sołectwie Zagaje Książnickie wydatkowano 1000,00zł na </w:t>
      </w:r>
      <w:r w:rsidRPr="00131C0F">
        <w:rPr>
          <w:rFonts w:ascii="Tahoma" w:hAnsi="Tahoma" w:cs="Tahoma"/>
        </w:rPr>
        <w:t>z</w:t>
      </w:r>
      <w:r w:rsidR="00E836BA">
        <w:rPr>
          <w:rFonts w:ascii="Tahoma" w:hAnsi="Tahoma" w:cs="Tahoma"/>
        </w:rPr>
        <w:t>eb</w:t>
      </w:r>
      <w:r w:rsidRPr="00131C0F">
        <w:rPr>
          <w:rFonts w:ascii="Tahoma" w:hAnsi="Tahoma" w:cs="Tahoma"/>
        </w:rPr>
        <w:t xml:space="preserve">ranie poboczy przy drogach gminnych </w:t>
      </w:r>
      <w:r w:rsidR="00E836BA">
        <w:rPr>
          <w:rFonts w:ascii="Tahoma" w:hAnsi="Tahoma" w:cs="Tahoma"/>
        </w:rPr>
        <w:t>oraz na projekt remontu drogi gminnej.</w:t>
      </w:r>
      <w:r w:rsidRPr="00131C0F">
        <w:rPr>
          <w:rFonts w:ascii="Tahoma" w:hAnsi="Tahoma" w:cs="Tahoma"/>
        </w:rPr>
        <w:t xml:space="preserve"> </w:t>
      </w:r>
      <w:r w:rsidR="00E836BA">
        <w:rPr>
          <w:rFonts w:ascii="Tahoma" w:hAnsi="Tahoma" w:cs="Tahoma"/>
        </w:rPr>
        <w:t xml:space="preserve">Na </w:t>
      </w:r>
      <w:r w:rsidRPr="00131C0F">
        <w:rPr>
          <w:rFonts w:ascii="Tahoma" w:hAnsi="Tahoma" w:cs="Tahoma"/>
        </w:rPr>
        <w:t>wykonanie projektu remontu drogi gminnej w Koszycach oraz utwardzenie targowiska</w:t>
      </w:r>
      <w:r w:rsidR="00E836BA">
        <w:rPr>
          <w:rFonts w:ascii="Tahoma" w:hAnsi="Tahoma" w:cs="Tahoma"/>
        </w:rPr>
        <w:t xml:space="preserve"> wydatkowano</w:t>
      </w:r>
      <w:r w:rsidRPr="00131C0F">
        <w:rPr>
          <w:rFonts w:ascii="Tahoma" w:hAnsi="Tahoma" w:cs="Tahoma"/>
        </w:rPr>
        <w:t xml:space="preserve"> 31 597,00</w:t>
      </w:r>
      <w:r w:rsidR="00E836BA">
        <w:rPr>
          <w:rFonts w:ascii="Tahoma" w:hAnsi="Tahoma" w:cs="Tahoma"/>
        </w:rPr>
        <w:t xml:space="preserve"> zł. Na  remont dróg gminnych wydatkowano</w:t>
      </w:r>
      <w:r w:rsidR="003530B2">
        <w:rPr>
          <w:rFonts w:ascii="Tahoma" w:hAnsi="Tahoma" w:cs="Tahoma"/>
        </w:rPr>
        <w:t>,</w:t>
      </w:r>
      <w:r w:rsidR="003530B2" w:rsidRPr="003530B2">
        <w:rPr>
          <w:rFonts w:ascii="Tahoma" w:hAnsi="Tahoma" w:cs="Tahoma"/>
        </w:rPr>
        <w:t xml:space="preserve"> </w:t>
      </w:r>
      <w:r w:rsidR="003530B2" w:rsidRPr="00131C0F">
        <w:rPr>
          <w:rFonts w:ascii="Tahoma" w:hAnsi="Tahoma" w:cs="Tahoma"/>
        </w:rPr>
        <w:t xml:space="preserve">w </w:t>
      </w:r>
      <w:r w:rsidR="003530B2">
        <w:rPr>
          <w:rFonts w:ascii="Tahoma" w:hAnsi="Tahoma" w:cs="Tahoma"/>
        </w:rPr>
        <w:t>sołectwach</w:t>
      </w:r>
      <w:r w:rsidR="00E836BA">
        <w:rPr>
          <w:rFonts w:ascii="Tahoma" w:hAnsi="Tahoma" w:cs="Tahoma"/>
        </w:rPr>
        <w:t>:</w:t>
      </w:r>
      <w:r w:rsidRPr="00131C0F">
        <w:rPr>
          <w:rFonts w:ascii="Tahoma" w:hAnsi="Tahoma" w:cs="Tahoma"/>
        </w:rPr>
        <w:t xml:space="preserve"> </w:t>
      </w:r>
      <w:r w:rsidR="00E836BA">
        <w:rPr>
          <w:rFonts w:ascii="Tahoma" w:hAnsi="Tahoma" w:cs="Tahoma"/>
        </w:rPr>
        <w:t xml:space="preserve">Malkowice- Siedliska 21 850,00 zł., Sokołowice 23 000,00 zł., Jaksice 4 669,00 zł., Jankowice </w:t>
      </w:r>
      <w:r w:rsidRPr="00131C0F">
        <w:rPr>
          <w:rFonts w:ascii="Tahoma" w:hAnsi="Tahoma" w:cs="Tahoma"/>
        </w:rPr>
        <w:t xml:space="preserve">12 500,00 zł. </w:t>
      </w:r>
    </w:p>
    <w:p w:rsidR="008F6273" w:rsidRDefault="00AC6BE7" w:rsidP="00576072">
      <w:pPr>
        <w:spacing w:after="0" w:line="276" w:lineRule="auto"/>
        <w:rPr>
          <w:rFonts w:ascii="Tahoma" w:hAnsi="Tahoma" w:cs="Tahoma"/>
        </w:rPr>
      </w:pPr>
      <w:r w:rsidRPr="00131C0F">
        <w:rPr>
          <w:rFonts w:ascii="Tahoma" w:hAnsi="Tahoma" w:cs="Tahoma"/>
        </w:rPr>
        <w:t>W katalogu zadań własnych są również wymienione zadania  z zakresu gospodarki nieruchomościami. W ramach tych zadań wydatkowano 150 406,17 zł. Są to wydatki poniesi</w:t>
      </w:r>
      <w:r w:rsidR="00E836BA">
        <w:rPr>
          <w:rFonts w:ascii="Tahoma" w:hAnsi="Tahoma" w:cs="Tahoma"/>
        </w:rPr>
        <w:t>one  m.in. na: remont pomieszczeń w  budynkach świetlic wiejskich:</w:t>
      </w:r>
      <w:r w:rsidRPr="00131C0F">
        <w:rPr>
          <w:rFonts w:ascii="Tahoma" w:hAnsi="Tahoma" w:cs="Tahoma"/>
        </w:rPr>
        <w:t xml:space="preserve"> w sołectwie Piotrowice 15 284,91</w:t>
      </w:r>
      <w:r w:rsidR="00E836BA">
        <w:rPr>
          <w:rFonts w:ascii="Tahoma" w:hAnsi="Tahoma" w:cs="Tahoma"/>
        </w:rPr>
        <w:t xml:space="preserve"> zł., w sołectwie Filipowice 13 322,00 zł. Na</w:t>
      </w:r>
      <w:r w:rsidRPr="00131C0F">
        <w:rPr>
          <w:rFonts w:ascii="Tahoma" w:hAnsi="Tahoma" w:cs="Tahoma"/>
        </w:rPr>
        <w:t xml:space="preserve"> wykonanie projektu remontu budynku wiejskiego w sołectwie Przemyków, remont zadaszenia disco i placu zabaw </w:t>
      </w:r>
      <w:r w:rsidR="00E836BA">
        <w:rPr>
          <w:rFonts w:ascii="Tahoma" w:hAnsi="Tahoma" w:cs="Tahoma"/>
        </w:rPr>
        <w:t xml:space="preserve">wydatkowano kwotę </w:t>
      </w:r>
      <w:r w:rsidRPr="00131C0F">
        <w:rPr>
          <w:rFonts w:ascii="Tahoma" w:hAnsi="Tahoma" w:cs="Tahoma"/>
        </w:rPr>
        <w:t xml:space="preserve">17 424,50 </w:t>
      </w:r>
      <w:r w:rsidR="00E836BA">
        <w:rPr>
          <w:rFonts w:ascii="Tahoma" w:hAnsi="Tahoma" w:cs="Tahoma"/>
        </w:rPr>
        <w:t>zł.</w:t>
      </w:r>
      <w:r w:rsidRPr="00131C0F">
        <w:rPr>
          <w:rFonts w:ascii="Tahoma" w:hAnsi="Tahoma" w:cs="Tahoma"/>
        </w:rPr>
        <w:t xml:space="preserve">, </w:t>
      </w:r>
      <w:r w:rsidR="00E836BA">
        <w:rPr>
          <w:rFonts w:ascii="Tahoma" w:hAnsi="Tahoma" w:cs="Tahoma"/>
        </w:rPr>
        <w:t xml:space="preserve"> na </w:t>
      </w:r>
      <w:r w:rsidRPr="00131C0F">
        <w:rPr>
          <w:rFonts w:ascii="Tahoma" w:hAnsi="Tahoma" w:cs="Tahoma"/>
        </w:rPr>
        <w:t>remont instalacji wod.-kan. w budynku świetlicy oraz remont plac</w:t>
      </w:r>
      <w:r w:rsidR="00E836BA">
        <w:rPr>
          <w:rFonts w:ascii="Tahoma" w:hAnsi="Tahoma" w:cs="Tahoma"/>
        </w:rPr>
        <w:t xml:space="preserve">u zabaw w sołectwie Sokołowice przeznaczono kwotę </w:t>
      </w:r>
      <w:r w:rsidRPr="00131C0F">
        <w:rPr>
          <w:rFonts w:ascii="Tahoma" w:hAnsi="Tahoma" w:cs="Tahoma"/>
        </w:rPr>
        <w:t>1 6</w:t>
      </w:r>
      <w:r w:rsidR="00E836BA">
        <w:rPr>
          <w:rFonts w:ascii="Tahoma" w:hAnsi="Tahoma" w:cs="Tahoma"/>
        </w:rPr>
        <w:t>51,90 zł. Na</w:t>
      </w:r>
      <w:r w:rsidRPr="00131C0F">
        <w:rPr>
          <w:rFonts w:ascii="Tahoma" w:hAnsi="Tahoma" w:cs="Tahoma"/>
        </w:rPr>
        <w:t xml:space="preserve"> ocieplenie budynku świetlicy</w:t>
      </w:r>
      <w:r w:rsidR="00E836BA">
        <w:rPr>
          <w:rFonts w:ascii="Tahoma" w:hAnsi="Tahoma" w:cs="Tahoma"/>
        </w:rPr>
        <w:t xml:space="preserve"> wiejskiej w sołectwie Jaksice wydatkowano kwotę 16 793,48 zł.</w:t>
      </w:r>
      <w:r w:rsidRPr="00131C0F">
        <w:rPr>
          <w:rFonts w:ascii="Tahoma" w:hAnsi="Tahoma" w:cs="Tahoma"/>
        </w:rPr>
        <w:t xml:space="preserve">, </w:t>
      </w:r>
      <w:r w:rsidR="00E836BA">
        <w:rPr>
          <w:rFonts w:ascii="Tahoma" w:hAnsi="Tahoma" w:cs="Tahoma"/>
        </w:rPr>
        <w:t xml:space="preserve"> na </w:t>
      </w:r>
      <w:r w:rsidRPr="00131C0F">
        <w:rPr>
          <w:rFonts w:ascii="Tahoma" w:hAnsi="Tahoma" w:cs="Tahoma"/>
        </w:rPr>
        <w:t>projekt  tężni solankowej w Książnicach Małyc</w:t>
      </w:r>
      <w:r w:rsidR="00E836BA">
        <w:rPr>
          <w:rFonts w:ascii="Tahoma" w:hAnsi="Tahoma" w:cs="Tahoma"/>
        </w:rPr>
        <w:t>h obok Dziennego Domu Senior + wydatkowano kwotę 17 400,00 zł.</w:t>
      </w:r>
      <w:r w:rsidRPr="00131C0F">
        <w:rPr>
          <w:rFonts w:ascii="Tahoma" w:hAnsi="Tahoma" w:cs="Tahoma"/>
        </w:rPr>
        <w:t xml:space="preserve">, </w:t>
      </w:r>
      <w:r w:rsidR="00E836BA">
        <w:rPr>
          <w:rFonts w:ascii="Tahoma" w:hAnsi="Tahoma" w:cs="Tahoma"/>
        </w:rPr>
        <w:t xml:space="preserve">na </w:t>
      </w:r>
      <w:r w:rsidRPr="00131C0F">
        <w:rPr>
          <w:rFonts w:ascii="Tahoma" w:hAnsi="Tahoma" w:cs="Tahoma"/>
        </w:rPr>
        <w:t xml:space="preserve">odnowienie elewacji na budynku świetlicy wiejskiej oraz wykonanie podbitki na dachu altanki w  sołectwie Zagaje Książnickie </w:t>
      </w:r>
      <w:r w:rsidR="00E836BA">
        <w:rPr>
          <w:rFonts w:ascii="Tahoma" w:hAnsi="Tahoma" w:cs="Tahoma"/>
        </w:rPr>
        <w:t>wydatkowano 12 500,00 zł.  Na  wymianę</w:t>
      </w:r>
      <w:r w:rsidRPr="00131C0F">
        <w:rPr>
          <w:rFonts w:ascii="Tahoma" w:hAnsi="Tahoma" w:cs="Tahoma"/>
        </w:rPr>
        <w:t xml:space="preserve"> okien i drzwi wejściowych w budynku świetlicy</w:t>
      </w:r>
      <w:r w:rsidR="00E836BA">
        <w:rPr>
          <w:rFonts w:ascii="Tahoma" w:hAnsi="Tahoma" w:cs="Tahoma"/>
        </w:rPr>
        <w:t xml:space="preserve"> wiejskiej  w Modrzanach przeznaczono 8 200,00 zł.</w:t>
      </w:r>
      <w:r w:rsidR="008F6273">
        <w:rPr>
          <w:rFonts w:ascii="Tahoma" w:hAnsi="Tahoma" w:cs="Tahoma"/>
        </w:rPr>
        <w:t xml:space="preserve"> Na </w:t>
      </w:r>
      <w:r w:rsidRPr="00131C0F">
        <w:rPr>
          <w:rFonts w:ascii="Tahoma" w:hAnsi="Tahoma" w:cs="Tahoma"/>
        </w:rPr>
        <w:t xml:space="preserve"> wykonanie projektu schodów łączących park we Wł</w:t>
      </w:r>
      <w:r w:rsidR="008F6273">
        <w:rPr>
          <w:rFonts w:ascii="Tahoma" w:hAnsi="Tahoma" w:cs="Tahoma"/>
        </w:rPr>
        <w:t xml:space="preserve">ostowicach z terenem świetlicy przeznaczono </w:t>
      </w:r>
      <w:r w:rsidRPr="00131C0F">
        <w:rPr>
          <w:rFonts w:ascii="Tahoma" w:hAnsi="Tahoma" w:cs="Tahoma"/>
        </w:rPr>
        <w:t>6 500,00 zł</w:t>
      </w:r>
      <w:r w:rsidR="008F6273">
        <w:rPr>
          <w:rFonts w:ascii="Tahoma" w:hAnsi="Tahoma" w:cs="Tahoma"/>
        </w:rPr>
        <w:t>.</w:t>
      </w:r>
      <w:r w:rsidRPr="00131C0F">
        <w:rPr>
          <w:rFonts w:ascii="Tahoma" w:hAnsi="Tahoma" w:cs="Tahoma"/>
        </w:rPr>
        <w:t xml:space="preserve">, </w:t>
      </w:r>
      <w:r w:rsidR="008F6273">
        <w:rPr>
          <w:rFonts w:ascii="Tahoma" w:hAnsi="Tahoma" w:cs="Tahoma"/>
        </w:rPr>
        <w:t xml:space="preserve">na </w:t>
      </w:r>
      <w:r w:rsidRPr="00131C0F">
        <w:rPr>
          <w:rFonts w:ascii="Tahoma" w:hAnsi="Tahoma" w:cs="Tahoma"/>
        </w:rPr>
        <w:t>wykonanie prac archeologicznych na działc</w:t>
      </w:r>
      <w:r w:rsidR="008F6273">
        <w:rPr>
          <w:rFonts w:ascii="Tahoma" w:hAnsi="Tahoma" w:cs="Tahoma"/>
        </w:rPr>
        <w:t>e wiejskiej  w sołectwie Witów wydatkowano 21 400,00 zł</w:t>
      </w:r>
      <w:r w:rsidRPr="00131C0F">
        <w:rPr>
          <w:rFonts w:ascii="Tahoma" w:hAnsi="Tahoma" w:cs="Tahoma"/>
        </w:rPr>
        <w:t xml:space="preserve">. </w:t>
      </w:r>
    </w:p>
    <w:p w:rsidR="00AC6BE7" w:rsidRPr="00131C0F" w:rsidRDefault="00AC6BE7" w:rsidP="00576072">
      <w:pPr>
        <w:spacing w:after="0" w:line="276" w:lineRule="auto"/>
        <w:rPr>
          <w:rFonts w:ascii="Tahoma" w:hAnsi="Tahoma" w:cs="Tahoma"/>
        </w:rPr>
      </w:pPr>
      <w:r w:rsidRPr="00131C0F">
        <w:rPr>
          <w:rFonts w:ascii="Tahoma" w:hAnsi="Tahoma" w:cs="Tahoma"/>
        </w:rPr>
        <w:t>Kwota w wysokości 19 929,38 zł została wydatkowana na bieżące utrzymanie świetlic, zakup drobnego wyposażenia oraz utrzymanie czystości i porządku wokół budynków wiejskich</w:t>
      </w:r>
    </w:p>
    <w:p w:rsidR="00AC6BE7" w:rsidRPr="00131C0F" w:rsidRDefault="00AC6BE7" w:rsidP="00576072">
      <w:pPr>
        <w:spacing w:after="0" w:line="276" w:lineRule="auto"/>
        <w:rPr>
          <w:rFonts w:ascii="Tahoma" w:hAnsi="Tahoma" w:cs="Tahoma"/>
        </w:rPr>
      </w:pPr>
      <w:r w:rsidRPr="00131C0F">
        <w:rPr>
          <w:rFonts w:ascii="Tahoma" w:hAnsi="Tahoma" w:cs="Tahoma"/>
        </w:rPr>
        <w:lastRenderedPageBreak/>
        <w:t>Wydatki w kwocie 52 604,00 zł zostały zaplanowane na realizację przedsięwzięć z zakresu budynków remiz i zagospodarowania terenu wokół</w:t>
      </w:r>
      <w:r w:rsidR="003530B2">
        <w:rPr>
          <w:rFonts w:ascii="Tahoma" w:hAnsi="Tahoma" w:cs="Tahoma"/>
        </w:rPr>
        <w:t xml:space="preserve"> tych</w:t>
      </w:r>
      <w:r w:rsidRPr="00131C0F">
        <w:rPr>
          <w:rFonts w:ascii="Tahoma" w:hAnsi="Tahoma" w:cs="Tahoma"/>
        </w:rPr>
        <w:t xml:space="preserve"> budynków. Na 31.12.2022 r. wydatkowano 50 177,67 zł  m.in. zakup stołów do pomieszczenia  świetlicy w budynku remizy w sołectwie Łapszów</w:t>
      </w:r>
      <w:r w:rsidR="003530B2">
        <w:rPr>
          <w:rFonts w:ascii="Tahoma" w:hAnsi="Tahoma" w:cs="Tahoma"/>
        </w:rPr>
        <w:t xml:space="preserve"> </w:t>
      </w:r>
      <w:r w:rsidR="008F6273">
        <w:rPr>
          <w:rFonts w:ascii="Tahoma" w:hAnsi="Tahoma" w:cs="Tahoma"/>
        </w:rPr>
        <w:t xml:space="preserve"> 2 230,85 zł</w:t>
      </w:r>
      <w:r w:rsidRPr="00131C0F">
        <w:rPr>
          <w:rFonts w:ascii="Tahoma" w:hAnsi="Tahoma" w:cs="Tahoma"/>
        </w:rPr>
        <w:t>,</w:t>
      </w:r>
      <w:r w:rsidR="003530B2">
        <w:rPr>
          <w:rFonts w:ascii="Tahoma" w:hAnsi="Tahoma" w:cs="Tahoma"/>
        </w:rPr>
        <w:t xml:space="preserve"> 6 138,52 zł. w sołectwie Książnice Wielkie na  </w:t>
      </w:r>
      <w:r w:rsidR="008F6273">
        <w:rPr>
          <w:rFonts w:ascii="Tahoma" w:hAnsi="Tahoma" w:cs="Tahoma"/>
        </w:rPr>
        <w:t xml:space="preserve"> </w:t>
      </w:r>
      <w:r w:rsidRPr="00131C0F">
        <w:rPr>
          <w:rFonts w:ascii="Tahoma" w:hAnsi="Tahoma" w:cs="Tahoma"/>
        </w:rPr>
        <w:t>remont pomieszczeń w budynku remizy poprzez wymianę drzwi oraz orynnowania na budynku remizy, remont placu z</w:t>
      </w:r>
      <w:r w:rsidR="008F6273">
        <w:rPr>
          <w:rFonts w:ascii="Tahoma" w:hAnsi="Tahoma" w:cs="Tahoma"/>
        </w:rPr>
        <w:t>abaw w sołectwie Rachwałowice na kwotę 16 500,00 zł.</w:t>
      </w:r>
      <w:r w:rsidRPr="00131C0F">
        <w:rPr>
          <w:rFonts w:ascii="Tahoma" w:hAnsi="Tahoma" w:cs="Tahoma"/>
        </w:rPr>
        <w:t>, uszczelnienie dachu i komina na budynku remizy</w:t>
      </w:r>
      <w:r w:rsidR="008F6273">
        <w:rPr>
          <w:rFonts w:ascii="Tahoma" w:hAnsi="Tahoma" w:cs="Tahoma"/>
        </w:rPr>
        <w:t xml:space="preserve"> w sołectwie Książnice Wielkie na kwotę 2 460,00 zł.</w:t>
      </w:r>
      <w:r w:rsidRPr="00131C0F">
        <w:rPr>
          <w:rFonts w:ascii="Tahoma" w:hAnsi="Tahoma" w:cs="Tahoma"/>
        </w:rPr>
        <w:t>, wykonanie chodnika wokół budynku</w:t>
      </w:r>
      <w:r w:rsidR="008F6273">
        <w:rPr>
          <w:rFonts w:ascii="Tahoma" w:hAnsi="Tahoma" w:cs="Tahoma"/>
        </w:rPr>
        <w:t xml:space="preserve"> remizy i remont pomieszczenia 8 000,00 zł.</w:t>
      </w:r>
      <w:r w:rsidRPr="00131C0F">
        <w:rPr>
          <w:rFonts w:ascii="Tahoma" w:hAnsi="Tahoma" w:cs="Tahoma"/>
        </w:rPr>
        <w:t xml:space="preserve"> oraz zakup urządzeń do siłowni zewnętrznej </w:t>
      </w:r>
      <w:r w:rsidR="008F6273">
        <w:rPr>
          <w:rFonts w:ascii="Tahoma" w:hAnsi="Tahoma" w:cs="Tahoma"/>
        </w:rPr>
        <w:t>7 629,70 zł.</w:t>
      </w:r>
      <w:r w:rsidRPr="00131C0F">
        <w:rPr>
          <w:rFonts w:ascii="Tahoma" w:hAnsi="Tahoma" w:cs="Tahoma"/>
        </w:rPr>
        <w:t xml:space="preserve"> w sołectwie Łapszów. Kwota w wysokości 7 218,60 zł została wydatkowana na bieżące utrzymanie budynków remiz, zakup wyposażenia oraz utrzymanie czystości i porządku wokół tych budynków. </w:t>
      </w:r>
    </w:p>
    <w:p w:rsidR="00AC6BE7" w:rsidRPr="00131C0F" w:rsidRDefault="00AC6BE7" w:rsidP="00576072">
      <w:pPr>
        <w:spacing w:after="0" w:line="276" w:lineRule="auto"/>
        <w:rPr>
          <w:rFonts w:ascii="Tahoma" w:hAnsi="Tahoma" w:cs="Tahoma"/>
        </w:rPr>
      </w:pPr>
      <w:r w:rsidRPr="00131C0F">
        <w:rPr>
          <w:rFonts w:ascii="Tahoma" w:hAnsi="Tahoma" w:cs="Tahoma"/>
        </w:rPr>
        <w:t xml:space="preserve">Mieszkańcy sołectw dbają także o zieleń wokół budynków wiejskich poprzez utrzymanie zieleni w sołectwie Piotrowice i Przemyków. Zaplanowano wydatek na kwotę  7 000,00 zł. </w:t>
      </w:r>
      <w:r w:rsidR="008F6273">
        <w:rPr>
          <w:rFonts w:ascii="Tahoma" w:hAnsi="Tahoma" w:cs="Tahoma"/>
        </w:rPr>
        <w:t xml:space="preserve">Wykonanie na 31.12.2022r. wyniosło </w:t>
      </w:r>
      <w:r w:rsidRPr="00131C0F">
        <w:rPr>
          <w:rFonts w:ascii="Tahoma" w:hAnsi="Tahoma" w:cs="Tahoma"/>
        </w:rPr>
        <w:t>7 000,00 zł.</w:t>
      </w:r>
    </w:p>
    <w:p w:rsidR="00AC6BE7" w:rsidRPr="00131C0F" w:rsidRDefault="00AC6BE7" w:rsidP="00576072">
      <w:pPr>
        <w:spacing w:after="0" w:line="276" w:lineRule="auto"/>
        <w:rPr>
          <w:rFonts w:ascii="Tahoma" w:hAnsi="Tahoma" w:cs="Tahoma"/>
        </w:rPr>
      </w:pPr>
      <w:r w:rsidRPr="00131C0F">
        <w:rPr>
          <w:rFonts w:ascii="Tahoma" w:hAnsi="Tahoma" w:cs="Tahoma"/>
        </w:rPr>
        <w:t>Mieszkańcy na zebraniach wiejskich przeznaczyli 14 600,00  zł</w:t>
      </w:r>
      <w:r w:rsidR="008F6273">
        <w:rPr>
          <w:rFonts w:ascii="Tahoma" w:hAnsi="Tahoma" w:cs="Tahoma"/>
        </w:rPr>
        <w:t>. n</w:t>
      </w:r>
      <w:r w:rsidRPr="00131C0F">
        <w:rPr>
          <w:rFonts w:ascii="Tahoma" w:hAnsi="Tahoma" w:cs="Tahoma"/>
        </w:rPr>
        <w:t xml:space="preserve">a wykonanie wieńców dożynkowych oraz organizację spotkań integracyjnych. Na dzień 31.12.2022 r. poniesiono wydatek w wysokości 14 437,65 zł. Wydatek został poniesiony na dofinansowanie do organizacji spotkania integracyjnego w mieście Koszyce oraz przygotowanie wieńców dożynkowych i spotkania integracyjnego. </w:t>
      </w:r>
    </w:p>
    <w:p w:rsidR="00AC6BE7" w:rsidRPr="00131C0F" w:rsidRDefault="00AC6BE7" w:rsidP="00576072">
      <w:pPr>
        <w:spacing w:after="0" w:line="276" w:lineRule="auto"/>
        <w:rPr>
          <w:rFonts w:ascii="Tahoma" w:hAnsi="Tahoma" w:cs="Tahoma"/>
        </w:rPr>
      </w:pPr>
      <w:r w:rsidRPr="00131C0F">
        <w:rPr>
          <w:rFonts w:ascii="Tahoma" w:hAnsi="Tahoma" w:cs="Tahoma"/>
        </w:rPr>
        <w:t>Mieszkańcy Miasta Koszyce zabezpieczyli  środki finansowe na zakup gier planszowych i materiałów plastycznych dla dzieci do świetlicy szkolnej. Wydatek wykonany w 100 % tj. kwota 1200,00 zł.</w:t>
      </w:r>
    </w:p>
    <w:p w:rsidR="00AC6BE7" w:rsidRPr="00131C0F" w:rsidRDefault="00AC6BE7" w:rsidP="00576072">
      <w:pPr>
        <w:spacing w:after="0" w:line="276" w:lineRule="auto"/>
        <w:rPr>
          <w:rFonts w:ascii="Tahoma" w:hAnsi="Tahoma" w:cs="Tahoma"/>
        </w:rPr>
      </w:pPr>
      <w:r w:rsidRPr="00131C0F">
        <w:rPr>
          <w:rFonts w:ascii="Tahoma" w:hAnsi="Tahoma" w:cs="Tahoma"/>
        </w:rPr>
        <w:t>W ostatnich latach Gmina Koszyce realizuje szereg inwestycji związanych z rozbudowę modernizacją oświetlenia ulicznego. Mieszkańcy sołectwa Dolany  zaplanowali kwotę 15 234,00 zł. na rozbudowę oświetlenia ulicznego poprzez zakup i montaż lampy do oświetlenia działki zagospodarowanej jako centrum sportu i rekreacji. Wydatek wykonany w 100 %.</w:t>
      </w:r>
    </w:p>
    <w:p w:rsidR="00AC6BE7" w:rsidRPr="00131C0F" w:rsidRDefault="00AC6BE7" w:rsidP="00576072">
      <w:pPr>
        <w:spacing w:after="0" w:line="276" w:lineRule="auto"/>
        <w:rPr>
          <w:rFonts w:ascii="Tahoma" w:hAnsi="Tahoma" w:cs="Tahoma"/>
        </w:rPr>
      </w:pPr>
      <w:r w:rsidRPr="00131C0F">
        <w:rPr>
          <w:rFonts w:ascii="Tahoma" w:hAnsi="Tahoma" w:cs="Tahoma"/>
        </w:rPr>
        <w:t>Zadania własne gminy to także kultura fizyczna i sport. Mieszkańcy sołectwa Morsko przeznaczyli 15 894,67 zł na odnowienie drewnianych obiektów małej architektury na ścieżce rekreacyjnej w Morsku.</w:t>
      </w:r>
    </w:p>
    <w:p w:rsidR="00AC6BE7" w:rsidRPr="00131C0F" w:rsidRDefault="00AC6BE7" w:rsidP="00576072">
      <w:pPr>
        <w:spacing w:after="0" w:line="276" w:lineRule="auto"/>
        <w:rPr>
          <w:rFonts w:ascii="Tahoma" w:hAnsi="Tahoma" w:cs="Tahoma"/>
        </w:rPr>
      </w:pPr>
      <w:r w:rsidRPr="00131C0F">
        <w:rPr>
          <w:rFonts w:ascii="Tahoma" w:hAnsi="Tahoma" w:cs="Tahoma"/>
        </w:rPr>
        <w:t>W 2022 roku fundusz sołecki został zrealizowany w  97,2 % tzn. wydatkowano kwotę  410 558,59 zł. Zrealizowane zadania wpłynęły na poprawę warunków życia mieszkańców poprzez remont dróg gminnych, odtwarzanie rowów, remont i doposażenie budynków wiejskich a także zagospodarowanie placów przy świetlicach wiejskich i budynkach OSP. Zrealizowane zadania z funduszu sołeckiego wpłynęły także na wzrost integracji mieszkańców poprzez stworzenie zaplecza do spotkań, integracji międzypokoleniowej a także wpłynęły na krzewienie kultury i tradycji poprzez wykonanie wieńca dożynkowego oraz dofinansowanie do zakupu wyposażenia szkoły muzycznej. Fundusz sołecki jest doskonałą formą aktywizacji społecznej mieszkańców oraz jest bardzo przydatnym narzędziem działań na rzecz szeroko rozumianej odnowy wsi czego przykładem jest szereg zrealizowanych inwestycji.</w:t>
      </w:r>
    </w:p>
    <w:p w:rsidR="00AC6BE7" w:rsidRPr="00131C0F" w:rsidRDefault="00AC6BE7" w:rsidP="00E836BA">
      <w:pPr>
        <w:spacing w:after="0"/>
        <w:ind w:firstLine="708"/>
        <w:rPr>
          <w:rFonts w:ascii="Tahoma" w:hAnsi="Tahoma" w:cs="Tahoma"/>
        </w:rPr>
      </w:pPr>
    </w:p>
    <w:p w:rsidR="00DA5AF5" w:rsidRDefault="00DA5AF5" w:rsidP="00DA5AF5">
      <w:pPr>
        <w:pStyle w:val="Nagwek2"/>
      </w:pPr>
      <w:bookmarkStart w:id="32" w:name="_Toc132815918"/>
      <w:bookmarkStart w:id="33" w:name="_Toc132873895"/>
      <w:r>
        <w:t>2.3. Program współpracy z organizacjami pozarządowymi</w:t>
      </w:r>
      <w:bookmarkEnd w:id="31"/>
      <w:bookmarkEnd w:id="32"/>
      <w:bookmarkEnd w:id="33"/>
      <w:r>
        <w:t xml:space="preserve"> </w:t>
      </w:r>
    </w:p>
    <w:p w:rsidR="003B1D7D" w:rsidRPr="00894462" w:rsidRDefault="003B1D7D" w:rsidP="003B1D7D">
      <w:pPr>
        <w:spacing w:line="276" w:lineRule="auto"/>
        <w:jc w:val="both"/>
        <w:rPr>
          <w:rFonts w:ascii="Tahoma" w:hAnsi="Tahoma" w:cs="Tahoma"/>
          <w:sz w:val="20"/>
          <w:szCs w:val="20"/>
        </w:rPr>
      </w:pPr>
      <w:r w:rsidRPr="00894462">
        <w:rPr>
          <w:rFonts w:ascii="Tahoma" w:hAnsi="Tahoma" w:cs="Tahoma"/>
          <w:sz w:val="20"/>
          <w:szCs w:val="20"/>
        </w:rPr>
        <w:t>W 2022 roku zostały udzielone następujące dotacje na zadania realizowane przez stowarzyszenia</w:t>
      </w:r>
    </w:p>
    <w:p w:rsidR="003B1D7D" w:rsidRPr="00894462" w:rsidRDefault="003B1D7D" w:rsidP="003B1D7D">
      <w:pPr>
        <w:spacing w:after="0" w:line="276" w:lineRule="auto"/>
        <w:rPr>
          <w:rFonts w:ascii="Tahoma" w:hAnsi="Tahoma" w:cs="Tahoma"/>
          <w:b/>
          <w:sz w:val="20"/>
          <w:szCs w:val="20"/>
        </w:rPr>
      </w:pPr>
      <w:r w:rsidRPr="00894462">
        <w:rPr>
          <w:rFonts w:ascii="Tahoma" w:hAnsi="Tahoma" w:cs="Tahoma"/>
          <w:b/>
          <w:sz w:val="20"/>
          <w:szCs w:val="20"/>
        </w:rPr>
        <w:t>Udzielona dotacja  w ramach trybu konkursowego</w:t>
      </w:r>
    </w:p>
    <w:tbl>
      <w:tblPr>
        <w:tblStyle w:val="Tabela-Siatka"/>
        <w:tblW w:w="9067" w:type="dxa"/>
        <w:tblInd w:w="0" w:type="dxa"/>
        <w:tblLook w:val="04A0" w:firstRow="1" w:lastRow="0" w:firstColumn="1" w:lastColumn="0" w:noHBand="0" w:noVBand="1"/>
      </w:tblPr>
      <w:tblGrid>
        <w:gridCol w:w="2547"/>
        <w:gridCol w:w="4678"/>
        <w:gridCol w:w="1842"/>
      </w:tblGrid>
      <w:tr w:rsidR="003B1D7D" w:rsidRPr="00894462" w:rsidTr="00872F64">
        <w:trPr>
          <w:trHeight w:val="64"/>
        </w:trPr>
        <w:tc>
          <w:tcPr>
            <w:tcW w:w="2547"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lastRenderedPageBreak/>
              <w:t>Nazwa stowarzyszenia</w:t>
            </w:r>
          </w:p>
        </w:tc>
        <w:tc>
          <w:tcPr>
            <w:tcW w:w="4678"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Nazwa zadania</w:t>
            </w:r>
          </w:p>
        </w:tc>
        <w:tc>
          <w:tcPr>
            <w:tcW w:w="1842"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Kwota udzielonej dotacji zgodnie z umową</w:t>
            </w:r>
          </w:p>
        </w:tc>
      </w:tr>
      <w:tr w:rsidR="003B1D7D" w:rsidRPr="00894462" w:rsidTr="00872F64">
        <w:trPr>
          <w:trHeight w:val="64"/>
        </w:trPr>
        <w:tc>
          <w:tcPr>
            <w:tcW w:w="2547"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 xml:space="preserve">Klub Sportowy </w:t>
            </w:r>
          </w:p>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 Szreniawa”</w:t>
            </w:r>
          </w:p>
        </w:tc>
        <w:tc>
          <w:tcPr>
            <w:tcW w:w="4678"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Rozwój i popularyzacja sportu i kultury fizycznej oraz udział we współzawodnictwie sportowym dzieci, młodzież i osoby dorosłe</w:t>
            </w:r>
          </w:p>
        </w:tc>
        <w:tc>
          <w:tcPr>
            <w:tcW w:w="1842"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70 000</w:t>
            </w:r>
          </w:p>
        </w:tc>
      </w:tr>
      <w:tr w:rsidR="003B1D7D" w:rsidRPr="00894462" w:rsidTr="00872F64">
        <w:trPr>
          <w:trHeight w:val="64"/>
        </w:trPr>
        <w:tc>
          <w:tcPr>
            <w:tcW w:w="2547"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Towarzystwo  Przyjaciół Przemykowa</w:t>
            </w:r>
          </w:p>
        </w:tc>
        <w:tc>
          <w:tcPr>
            <w:tcW w:w="4678"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Ośrodek Integracji Międzypokoleniowej w Przemykowie</w:t>
            </w:r>
          </w:p>
        </w:tc>
        <w:tc>
          <w:tcPr>
            <w:tcW w:w="1842"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25 000</w:t>
            </w:r>
          </w:p>
        </w:tc>
      </w:tr>
      <w:tr w:rsidR="003B1D7D" w:rsidRPr="00894462" w:rsidTr="00872F64">
        <w:trPr>
          <w:trHeight w:val="64"/>
        </w:trPr>
        <w:tc>
          <w:tcPr>
            <w:tcW w:w="2547"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Stowarzyszenie Nasze dzieci – nasza przyszłość</w:t>
            </w:r>
          </w:p>
        </w:tc>
        <w:tc>
          <w:tcPr>
            <w:tcW w:w="4678"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Na straży przyrody</w:t>
            </w:r>
          </w:p>
        </w:tc>
        <w:tc>
          <w:tcPr>
            <w:tcW w:w="1842"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25 628</w:t>
            </w:r>
          </w:p>
        </w:tc>
      </w:tr>
      <w:tr w:rsidR="003B1D7D" w:rsidRPr="00894462" w:rsidTr="00872F64">
        <w:trPr>
          <w:trHeight w:val="64"/>
        </w:trPr>
        <w:tc>
          <w:tcPr>
            <w:tcW w:w="2547"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Stowarzyszenie Przyjaciół Szkoły Muzycznej I Stopnia w Koszycach „ UNISONO”</w:t>
            </w:r>
          </w:p>
        </w:tc>
        <w:tc>
          <w:tcPr>
            <w:tcW w:w="4678"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Edukacja muzyczna</w:t>
            </w:r>
          </w:p>
        </w:tc>
        <w:tc>
          <w:tcPr>
            <w:tcW w:w="1842" w:type="dxa"/>
          </w:tcPr>
          <w:p w:rsidR="003B1D7D" w:rsidRPr="00894462" w:rsidRDefault="003B1D7D" w:rsidP="00872F64">
            <w:pPr>
              <w:autoSpaceDN w:val="0"/>
              <w:adjustRightInd w:val="0"/>
              <w:spacing w:line="276" w:lineRule="auto"/>
              <w:rPr>
                <w:rFonts w:ascii="Tahoma" w:hAnsi="Tahoma" w:cs="Tahoma"/>
                <w:color w:val="000000"/>
                <w:sz w:val="20"/>
                <w:szCs w:val="20"/>
              </w:rPr>
            </w:pPr>
            <w:r w:rsidRPr="00894462">
              <w:rPr>
                <w:rFonts w:ascii="Tahoma" w:hAnsi="Tahoma" w:cs="Tahoma"/>
                <w:color w:val="000000"/>
                <w:sz w:val="20"/>
                <w:szCs w:val="20"/>
              </w:rPr>
              <w:t>20 350</w:t>
            </w:r>
          </w:p>
        </w:tc>
      </w:tr>
    </w:tbl>
    <w:p w:rsidR="003B1D7D" w:rsidRPr="00894462" w:rsidRDefault="003B1D7D" w:rsidP="003B1D7D">
      <w:pPr>
        <w:spacing w:line="276" w:lineRule="auto"/>
        <w:rPr>
          <w:rFonts w:ascii="Tahoma" w:hAnsi="Tahoma" w:cs="Tahoma"/>
          <w:b/>
          <w:bCs/>
          <w:sz w:val="20"/>
          <w:szCs w:val="20"/>
        </w:rPr>
      </w:pPr>
      <w:r w:rsidRPr="00894462">
        <w:rPr>
          <w:rFonts w:ascii="Tahoma" w:hAnsi="Tahoma" w:cs="Tahoma"/>
          <w:b/>
          <w:bCs/>
          <w:sz w:val="20"/>
          <w:szCs w:val="20"/>
        </w:rPr>
        <w:t xml:space="preserve"> Razem wartość udzielonych dotacji : 140 978 zł</w:t>
      </w:r>
    </w:p>
    <w:p w:rsidR="003B1D7D" w:rsidRPr="00894462" w:rsidRDefault="003B1D7D" w:rsidP="003B1D7D">
      <w:pPr>
        <w:spacing w:after="0" w:line="276" w:lineRule="auto"/>
        <w:rPr>
          <w:rFonts w:ascii="Tahoma" w:hAnsi="Tahoma" w:cs="Tahoma"/>
          <w:b/>
          <w:sz w:val="20"/>
          <w:szCs w:val="20"/>
        </w:rPr>
      </w:pPr>
      <w:r w:rsidRPr="00894462">
        <w:rPr>
          <w:rFonts w:ascii="Tahoma" w:hAnsi="Tahoma" w:cs="Tahoma"/>
          <w:b/>
          <w:sz w:val="20"/>
          <w:szCs w:val="20"/>
        </w:rPr>
        <w:t xml:space="preserve">Udzielona dotacja  w ramach trybu </w:t>
      </w:r>
      <w:proofErr w:type="spellStart"/>
      <w:r w:rsidRPr="00894462">
        <w:rPr>
          <w:rFonts w:ascii="Tahoma" w:hAnsi="Tahoma" w:cs="Tahoma"/>
          <w:b/>
          <w:sz w:val="20"/>
          <w:szCs w:val="20"/>
        </w:rPr>
        <w:t>bezkonkursowego</w:t>
      </w:r>
      <w:proofErr w:type="spellEnd"/>
    </w:p>
    <w:tbl>
      <w:tblPr>
        <w:tblpPr w:leftFromText="141" w:rightFromText="141" w:vertAnchor="text" w:horzAnchor="margin" w:tblpXSpec="center" w:tblpY="174"/>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536"/>
        <w:gridCol w:w="1848"/>
      </w:tblGrid>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Nazwa Stowarzyszenia</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Nazwa zadania</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hAnsi="Tahoma" w:cs="Tahoma"/>
                <w:color w:val="000000"/>
                <w:sz w:val="20"/>
                <w:szCs w:val="20"/>
              </w:rPr>
              <w:t>Kwota udzielonej dotacji  zgodnie z umową</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Stowarzyszenie Nadwiślanie  Malkowice - Siedliska</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 xml:space="preserve">Rusz na trening! Fitness dla Kobiet, Tenis dla </w:t>
            </w:r>
          </w:p>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Chłopaków</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hAnsi="Tahoma" w:cs="Tahoma"/>
                <w:color w:val="000000"/>
                <w:sz w:val="20"/>
                <w:szCs w:val="20"/>
              </w:rPr>
            </w:pPr>
            <w:r w:rsidRPr="00894462">
              <w:rPr>
                <w:rFonts w:ascii="Tahoma" w:hAnsi="Tahoma" w:cs="Tahoma"/>
                <w:color w:val="000000"/>
                <w:sz w:val="20"/>
                <w:szCs w:val="20"/>
              </w:rPr>
              <w:t>5 700</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Stowarzyszenie Nasze dzieci – nasza przyszłość</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Koncertowy dzień dziecka</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eastAsia="Calibri" w:hAnsi="Tahoma" w:cs="Tahoma"/>
                <w:kern w:val="1"/>
                <w:sz w:val="20"/>
                <w:szCs w:val="20"/>
                <w:lang w:eastAsia="ar-SA"/>
              </w:rPr>
              <w:t>5 200</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Stowarzyszenie Sokołowianie Razem</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Bajkowy Dzień Dziecka – Piknik rodzinny w Sokołowicach</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eastAsia="Calibri" w:hAnsi="Tahoma" w:cs="Tahoma"/>
                <w:kern w:val="1"/>
                <w:sz w:val="20"/>
                <w:szCs w:val="20"/>
                <w:lang w:eastAsia="ar-SA"/>
              </w:rPr>
              <w:t>5400</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Stowarzyszenie „</w:t>
            </w:r>
            <w:proofErr w:type="spellStart"/>
            <w:r w:rsidRPr="00894462">
              <w:rPr>
                <w:rFonts w:ascii="Tahoma" w:hAnsi="Tahoma" w:cs="Tahoma"/>
                <w:color w:val="000000"/>
                <w:sz w:val="20"/>
                <w:szCs w:val="20"/>
              </w:rPr>
              <w:t>Modrzawianie</w:t>
            </w:r>
            <w:proofErr w:type="spellEnd"/>
            <w:r w:rsidRPr="00894462">
              <w:rPr>
                <w:rFonts w:ascii="Tahoma" w:hAnsi="Tahoma" w:cs="Tahoma"/>
                <w:color w:val="000000"/>
                <w:sz w:val="20"/>
                <w:szCs w:val="20"/>
              </w:rPr>
              <w:t>”</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Coś dla najmłodszych, coś dla starszych</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eastAsia="Calibri" w:hAnsi="Tahoma" w:cs="Tahoma"/>
                <w:kern w:val="1"/>
                <w:sz w:val="20"/>
                <w:szCs w:val="20"/>
                <w:lang w:eastAsia="ar-SA"/>
              </w:rPr>
              <w:t>2650</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Stowarzyszenie Nadwiślanie  Malkowice - Siedliska</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 xml:space="preserve">Rodzinny Festyn </w:t>
            </w:r>
            <w:proofErr w:type="spellStart"/>
            <w:r w:rsidRPr="00894462">
              <w:rPr>
                <w:rFonts w:ascii="Tahoma" w:hAnsi="Tahoma" w:cs="Tahoma"/>
                <w:color w:val="000000"/>
                <w:sz w:val="20"/>
                <w:szCs w:val="20"/>
              </w:rPr>
              <w:t>Ekologiczno</w:t>
            </w:r>
            <w:proofErr w:type="spellEnd"/>
            <w:r w:rsidRPr="00894462">
              <w:rPr>
                <w:rFonts w:ascii="Tahoma" w:hAnsi="Tahoma" w:cs="Tahoma"/>
                <w:color w:val="000000"/>
                <w:sz w:val="20"/>
                <w:szCs w:val="20"/>
              </w:rPr>
              <w:t xml:space="preserve"> - Sportowy</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eastAsia="Calibri" w:hAnsi="Tahoma" w:cs="Tahoma"/>
                <w:kern w:val="1"/>
                <w:sz w:val="20"/>
                <w:szCs w:val="20"/>
                <w:lang w:eastAsia="ar-SA"/>
              </w:rPr>
              <w:t>5620</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Towarzystwo Przyjaciół Przemykowa</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Działalność wspomagająca rozwój wspólnot i społeczności lokalnych</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eastAsia="Calibri" w:hAnsi="Tahoma" w:cs="Tahoma"/>
                <w:kern w:val="1"/>
                <w:sz w:val="20"/>
                <w:szCs w:val="20"/>
                <w:lang w:eastAsia="ar-SA"/>
              </w:rPr>
              <w:t>4080</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 xml:space="preserve">Stowarzyszenie „ Włostowice Przyszłość” </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Dożynki z tradycją</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eastAsia="Calibri" w:hAnsi="Tahoma" w:cs="Tahoma"/>
                <w:kern w:val="1"/>
                <w:sz w:val="20"/>
                <w:szCs w:val="20"/>
                <w:lang w:eastAsia="ar-SA"/>
              </w:rPr>
              <w:t>4000</w:t>
            </w:r>
          </w:p>
        </w:tc>
      </w:tr>
      <w:tr w:rsidR="003B1D7D" w:rsidRPr="00894462" w:rsidTr="00872F64">
        <w:tc>
          <w:tcPr>
            <w:tcW w:w="2694"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Stowarzyszenie Koszycki Uniwersytet Trzeciego Wieku</w:t>
            </w:r>
          </w:p>
        </w:tc>
        <w:tc>
          <w:tcPr>
            <w:tcW w:w="4536"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autoSpaceDE w:val="0"/>
              <w:autoSpaceDN w:val="0"/>
              <w:adjustRightInd w:val="0"/>
              <w:spacing w:after="0" w:line="276" w:lineRule="auto"/>
              <w:rPr>
                <w:rFonts w:ascii="Tahoma" w:hAnsi="Tahoma" w:cs="Tahoma"/>
                <w:color w:val="000000"/>
                <w:sz w:val="20"/>
                <w:szCs w:val="20"/>
              </w:rPr>
            </w:pPr>
            <w:r w:rsidRPr="00894462">
              <w:rPr>
                <w:rFonts w:ascii="Tahoma" w:hAnsi="Tahoma" w:cs="Tahoma"/>
                <w:color w:val="000000"/>
                <w:sz w:val="20"/>
                <w:szCs w:val="20"/>
              </w:rPr>
              <w:t>Zwiedzanie podgórskich rejonów Małopolski na rowerach w trosce o utrzymanie zdrowia fizycznego i psychicznego  osób  po 70-tym roku życia</w:t>
            </w:r>
          </w:p>
        </w:tc>
        <w:tc>
          <w:tcPr>
            <w:tcW w:w="1848" w:type="dxa"/>
            <w:tcBorders>
              <w:top w:val="single" w:sz="4" w:space="0" w:color="auto"/>
              <w:left w:val="single" w:sz="4" w:space="0" w:color="auto"/>
              <w:bottom w:val="single" w:sz="4" w:space="0" w:color="auto"/>
              <w:right w:val="single" w:sz="4" w:space="0" w:color="auto"/>
            </w:tcBorders>
          </w:tcPr>
          <w:p w:rsidR="003B1D7D" w:rsidRPr="00894462" w:rsidRDefault="003B1D7D" w:rsidP="00872F64">
            <w:pPr>
              <w:suppressAutoHyphens/>
              <w:spacing w:line="276" w:lineRule="auto"/>
              <w:jc w:val="center"/>
              <w:rPr>
                <w:rFonts w:ascii="Tahoma" w:eastAsia="Calibri" w:hAnsi="Tahoma" w:cs="Tahoma"/>
                <w:kern w:val="1"/>
                <w:sz w:val="20"/>
                <w:szCs w:val="20"/>
                <w:lang w:eastAsia="ar-SA"/>
              </w:rPr>
            </w:pPr>
            <w:r w:rsidRPr="00894462">
              <w:rPr>
                <w:rFonts w:ascii="Tahoma" w:eastAsia="Calibri" w:hAnsi="Tahoma" w:cs="Tahoma"/>
                <w:kern w:val="1"/>
                <w:sz w:val="20"/>
                <w:szCs w:val="20"/>
                <w:lang w:eastAsia="ar-SA"/>
              </w:rPr>
              <w:t>3540</w:t>
            </w:r>
          </w:p>
        </w:tc>
      </w:tr>
    </w:tbl>
    <w:p w:rsidR="003B1D7D" w:rsidRPr="00894462" w:rsidRDefault="003B1D7D" w:rsidP="003B1D7D">
      <w:pPr>
        <w:spacing w:line="276" w:lineRule="auto"/>
        <w:rPr>
          <w:rFonts w:ascii="Tahoma" w:hAnsi="Tahoma" w:cs="Tahoma"/>
          <w:b/>
          <w:bCs/>
          <w:sz w:val="20"/>
          <w:szCs w:val="20"/>
        </w:rPr>
      </w:pPr>
      <w:r w:rsidRPr="00894462">
        <w:rPr>
          <w:rFonts w:ascii="Tahoma" w:hAnsi="Tahoma" w:cs="Tahoma"/>
          <w:b/>
          <w:bCs/>
          <w:sz w:val="20"/>
          <w:szCs w:val="20"/>
        </w:rPr>
        <w:t>Razem wartość udzielonych dotacji: 36 190 zł</w:t>
      </w:r>
    </w:p>
    <w:p w:rsidR="00DA5AF5" w:rsidRDefault="00DA5AF5" w:rsidP="00470E3C">
      <w:pPr>
        <w:spacing w:after="0"/>
        <w:rPr>
          <w:rStyle w:val="Nagwek2Znak"/>
        </w:rPr>
      </w:pPr>
      <w:r>
        <w:rPr>
          <w:rFonts w:ascii="Bookman Old Style" w:hAnsi="Bookman Old Style" w:cs="Times New Roman"/>
          <w:b/>
          <w:color w:val="0070C0"/>
          <w:sz w:val="24"/>
          <w:szCs w:val="24"/>
        </w:rPr>
        <w:t xml:space="preserve">2.4. </w:t>
      </w:r>
      <w:r>
        <w:rPr>
          <w:rStyle w:val="Nagwek2Znak"/>
        </w:rPr>
        <w:t>Gminny Program Profilaktyki i Rozwiązywania Problemów Alkoholowych oraz Przeciwdziałania Narkomanii</w:t>
      </w:r>
    </w:p>
    <w:p w:rsidR="009126F0" w:rsidRPr="00894462" w:rsidRDefault="009126F0" w:rsidP="009126F0">
      <w:pPr>
        <w:spacing w:after="0" w:line="276" w:lineRule="auto"/>
        <w:rPr>
          <w:rFonts w:ascii="Tahoma" w:hAnsi="Tahoma" w:cs="Tahoma"/>
          <w:color w:val="000000"/>
        </w:rPr>
      </w:pPr>
      <w:r w:rsidRPr="00894462">
        <w:rPr>
          <w:rFonts w:ascii="Tahoma" w:hAnsi="Tahoma" w:cs="Tahoma"/>
          <w:bCs/>
          <w:color w:val="000000"/>
        </w:rPr>
        <w:t>Realizacja zadań</w:t>
      </w:r>
      <w:r w:rsidRPr="00894462">
        <w:rPr>
          <w:rFonts w:ascii="Tahoma" w:hAnsi="Tahoma" w:cs="Tahoma"/>
          <w:b/>
          <w:bCs/>
          <w:color w:val="000000"/>
        </w:rPr>
        <w:t xml:space="preserve"> </w:t>
      </w:r>
      <w:r w:rsidRPr="00894462">
        <w:rPr>
          <w:rFonts w:ascii="Tahoma" w:hAnsi="Tahoma" w:cs="Tahoma"/>
          <w:color w:val="000000"/>
        </w:rPr>
        <w:t>wynikająca z Gminnego Programu  realizowana była przez Urząd Miasta i Gminy Koszyce we współpracy z Komisją Rozwiązywania Problemów Alkoholowych,</w:t>
      </w:r>
      <w:r w:rsidRPr="00894462">
        <w:rPr>
          <w:rFonts w:ascii="Tahoma" w:hAnsi="Tahoma" w:cs="Tahoma"/>
        </w:rPr>
        <w:t xml:space="preserve"> Miejskim i Gminnym Ośrodku Pomocy Społecznej,</w:t>
      </w:r>
      <w:r w:rsidRPr="00894462">
        <w:rPr>
          <w:rFonts w:ascii="Tahoma" w:hAnsi="Tahoma" w:cs="Tahoma"/>
          <w:color w:val="000000"/>
        </w:rPr>
        <w:t xml:space="preserve"> szkołami, organizacjami pozarządowymi, placówkami realizującymi zadania z zakresu profilaktyki i rozwiązywania problemów alkoholowych.  </w:t>
      </w:r>
    </w:p>
    <w:p w:rsidR="009126F0" w:rsidRPr="00894462" w:rsidRDefault="009126F0" w:rsidP="009126F0">
      <w:pPr>
        <w:spacing w:after="0" w:line="276" w:lineRule="auto"/>
        <w:rPr>
          <w:rFonts w:ascii="Tahoma" w:hAnsi="Tahoma" w:cs="Tahoma"/>
        </w:rPr>
      </w:pPr>
      <w:r w:rsidRPr="00894462">
        <w:rPr>
          <w:rFonts w:ascii="Tahoma" w:hAnsi="Tahoma" w:cs="Tahoma"/>
          <w:bCs/>
        </w:rPr>
        <w:t>Na poziomie lokalnym</w:t>
      </w:r>
      <w:r w:rsidRPr="00894462">
        <w:rPr>
          <w:rFonts w:ascii="Tahoma" w:hAnsi="Tahoma" w:cs="Tahoma"/>
        </w:rPr>
        <w:t xml:space="preserve"> pomoc dla osób i rodzin dysfunkcyjnych z powodu nadużywania alkoholu, prowadzona była w Punkcie Konsultacyjnym ds. Uzależnień przy Urzędzie Miasta i Gminy w  Koszycach oraz Miejskim i Gminnym Ośrodku Pomocy Społecznej.</w:t>
      </w:r>
    </w:p>
    <w:p w:rsidR="009126F0" w:rsidRPr="00894462" w:rsidRDefault="009126F0" w:rsidP="009126F0">
      <w:pPr>
        <w:spacing w:after="0" w:line="276" w:lineRule="auto"/>
        <w:rPr>
          <w:rFonts w:ascii="Tahoma" w:hAnsi="Tahoma" w:cs="Tahoma"/>
          <w:color w:val="3366FF"/>
        </w:rPr>
      </w:pPr>
      <w:r w:rsidRPr="00894462">
        <w:rPr>
          <w:rFonts w:ascii="Tahoma" w:hAnsi="Tahoma" w:cs="Tahoma"/>
          <w:bCs/>
        </w:rPr>
        <w:lastRenderedPageBreak/>
        <w:t xml:space="preserve">  W szkołach prowadzone były działania zgodnie z zadaniami zawartymi w programie. </w:t>
      </w:r>
      <w:r w:rsidRPr="00894462">
        <w:rPr>
          <w:rFonts w:ascii="Tahoma" w:hAnsi="Tahoma" w:cs="Tahoma"/>
        </w:rPr>
        <w:t>Przy prowadzeniu działań profilaktycznych oraz interwencyjnych, szkoły współpracowały z poradnią psychologiczno-pedagogiczną, policją i innymi instytucjami w  zależności od zakresu działań.</w:t>
      </w:r>
    </w:p>
    <w:p w:rsidR="009126F0" w:rsidRPr="00894462" w:rsidRDefault="009126F0" w:rsidP="009126F0">
      <w:pPr>
        <w:spacing w:after="0" w:line="276" w:lineRule="auto"/>
        <w:rPr>
          <w:rFonts w:ascii="Tahoma" w:eastAsia="Times New Roman" w:hAnsi="Tahoma" w:cs="Tahoma"/>
          <w:color w:val="000000"/>
          <w:lang w:eastAsia="pl-PL"/>
        </w:rPr>
      </w:pPr>
      <w:r w:rsidRPr="00894462">
        <w:rPr>
          <w:rFonts w:ascii="Tahoma" w:eastAsia="Verdana,Bold" w:hAnsi="Tahoma" w:cs="Tahoma"/>
          <w:color w:val="000000"/>
          <w:lang w:eastAsia="pl-PL"/>
        </w:rPr>
        <w:t xml:space="preserve">Kwota wydatkowana na realizację zadań wynikających  z programu – 68 510,69 zł </w:t>
      </w:r>
    </w:p>
    <w:p w:rsidR="009126F0" w:rsidRDefault="009126F0" w:rsidP="00DA5AF5">
      <w:pPr>
        <w:pStyle w:val="Nagwek2"/>
        <w:spacing w:before="0"/>
      </w:pPr>
      <w:bookmarkStart w:id="34" w:name="_Toc132815919"/>
    </w:p>
    <w:p w:rsidR="00BE2CAE" w:rsidRDefault="00DA5AF5" w:rsidP="00DA5AF5">
      <w:pPr>
        <w:pStyle w:val="Nagwek2"/>
        <w:spacing w:before="0"/>
      </w:pPr>
      <w:bookmarkStart w:id="35" w:name="_Toc132873896"/>
      <w:r>
        <w:t>2.5. Roczny program opieki nad zwierzętami</w:t>
      </w:r>
      <w:bookmarkEnd w:id="34"/>
      <w:bookmarkEnd w:id="35"/>
    </w:p>
    <w:p w:rsidR="00535DB8" w:rsidRPr="00685233" w:rsidRDefault="00535DB8" w:rsidP="00535DB8">
      <w:pPr>
        <w:pStyle w:val="Teksttreci30"/>
        <w:shd w:val="clear" w:color="auto" w:fill="auto"/>
        <w:ind w:firstLine="0"/>
        <w:jc w:val="left"/>
        <w:rPr>
          <w:rFonts w:ascii="Tahoma" w:hAnsi="Tahoma" w:cs="Tahoma"/>
          <w:sz w:val="22"/>
          <w:szCs w:val="22"/>
          <w:lang w:eastAsia="pl-PL"/>
        </w:rPr>
      </w:pPr>
      <w:bookmarkStart w:id="36" w:name="_Toc34131907"/>
      <w:bookmarkStart w:id="37" w:name="_Toc8047927"/>
      <w:r w:rsidRPr="00685233">
        <w:rPr>
          <w:rFonts w:ascii="Tahoma" w:hAnsi="Tahoma" w:cs="Tahoma"/>
          <w:b w:val="0"/>
          <w:bCs w:val="0"/>
          <w:sz w:val="22"/>
          <w:szCs w:val="22"/>
        </w:rPr>
        <w:t>W 2022 roku udzielono pomocy weterynaryjnej 24 psom i 48 kotom</w:t>
      </w:r>
      <w:r>
        <w:rPr>
          <w:rFonts w:ascii="Tahoma" w:hAnsi="Tahoma" w:cs="Tahoma"/>
          <w:b w:val="0"/>
          <w:bCs w:val="0"/>
          <w:sz w:val="22"/>
          <w:szCs w:val="22"/>
        </w:rPr>
        <w:t xml:space="preserve"> na podstawie uchwały</w:t>
      </w:r>
      <w:r w:rsidRPr="00685233">
        <w:rPr>
          <w:rFonts w:ascii="Tahoma" w:hAnsi="Tahoma" w:cs="Tahoma"/>
          <w:b w:val="0"/>
          <w:bCs w:val="0"/>
          <w:sz w:val="22"/>
          <w:szCs w:val="22"/>
        </w:rPr>
        <w:t xml:space="preserve"> XV/185/2022 Rady Miejskiej w Koszycach  z dnia 31 marca 2022r. w sprawie przyjęcia „Programu opieki nad zwierzętami bezdomnymi oraz zapobiegania bezdomności zwierząt na terenie Miasta i Gminy Koszyce w 2022 roku.”</w:t>
      </w:r>
      <w:r>
        <w:rPr>
          <w:rFonts w:ascii="Tahoma" w:hAnsi="Tahoma" w:cs="Tahoma"/>
          <w:b w:val="0"/>
          <w:bCs w:val="0"/>
          <w:sz w:val="22"/>
          <w:szCs w:val="22"/>
        </w:rPr>
        <w:t xml:space="preserve"> </w:t>
      </w:r>
      <w:r w:rsidRPr="00685233">
        <w:rPr>
          <w:rFonts w:ascii="Tahoma" w:hAnsi="Tahoma" w:cs="Tahoma"/>
          <w:b w:val="0"/>
          <w:bCs w:val="0"/>
          <w:sz w:val="22"/>
          <w:szCs w:val="22"/>
        </w:rPr>
        <w:t xml:space="preserve">W </w:t>
      </w:r>
      <w:r>
        <w:rPr>
          <w:rFonts w:ascii="Tahoma" w:hAnsi="Tahoma" w:cs="Tahoma"/>
          <w:b w:val="0"/>
          <w:bCs w:val="0"/>
          <w:sz w:val="22"/>
          <w:szCs w:val="22"/>
        </w:rPr>
        <w:t xml:space="preserve">okresie sprawozdawczym </w:t>
      </w:r>
      <w:r w:rsidRPr="00685233">
        <w:rPr>
          <w:rFonts w:ascii="Tahoma" w:hAnsi="Tahoma" w:cs="Tahoma"/>
          <w:b w:val="0"/>
          <w:bCs w:val="0"/>
          <w:sz w:val="22"/>
          <w:szCs w:val="22"/>
        </w:rPr>
        <w:t>schronisku dla zwierząt nie umieszczono żadnego zwierzęcia.</w:t>
      </w:r>
      <w:r>
        <w:rPr>
          <w:rFonts w:ascii="Tahoma" w:hAnsi="Tahoma" w:cs="Tahoma"/>
          <w:b w:val="0"/>
          <w:bCs w:val="0"/>
          <w:sz w:val="22"/>
          <w:szCs w:val="22"/>
        </w:rPr>
        <w:t xml:space="preserve"> Nadal o</w:t>
      </w:r>
      <w:r w:rsidRPr="00535DB8">
        <w:rPr>
          <w:rFonts w:ascii="Tahoma" w:hAnsi="Tahoma" w:cs="Tahoma"/>
          <w:b w:val="0"/>
          <w:sz w:val="22"/>
          <w:szCs w:val="22"/>
          <w:lang w:eastAsia="pl-PL"/>
        </w:rPr>
        <w:t xml:space="preserve">bowiązuje zawarta umowa o świadczenie usług przyjmowania i opieki nad bezdomnymi psami i kotami z </w:t>
      </w:r>
      <w:r w:rsidRPr="00535DB8">
        <w:rPr>
          <w:rFonts w:ascii="Tahoma" w:eastAsia="Calibri" w:hAnsi="Tahoma" w:cs="Tahoma"/>
          <w:b w:val="0"/>
          <w:sz w:val="22"/>
          <w:szCs w:val="22"/>
        </w:rPr>
        <w:t>Przedsiębiorstwem Usług Komunalnych spółką z ograniczoną odpowiedzialnością, ul. Komunalna 31, 33-100 Tarnów</w:t>
      </w:r>
    </w:p>
    <w:p w:rsidR="00535DB8" w:rsidRDefault="00535DB8" w:rsidP="00DA5AF5">
      <w:pPr>
        <w:pStyle w:val="Nagwek2"/>
      </w:pPr>
    </w:p>
    <w:p w:rsidR="00DA5AF5" w:rsidRPr="00895104" w:rsidRDefault="00DA5AF5" w:rsidP="00DA5AF5">
      <w:pPr>
        <w:pStyle w:val="Nagwek2"/>
        <w:rPr>
          <w:rFonts w:ascii="Tahoma" w:hAnsi="Tahoma" w:cs="Tahoma"/>
          <w:b w:val="0"/>
          <w:sz w:val="16"/>
          <w:szCs w:val="16"/>
        </w:rPr>
      </w:pPr>
      <w:bookmarkStart w:id="38" w:name="_Toc132815920"/>
      <w:bookmarkStart w:id="39" w:name="_Toc132873897"/>
      <w:r>
        <w:t>2.6. Programy oświatowe</w:t>
      </w:r>
      <w:bookmarkEnd w:id="36"/>
      <w:bookmarkEnd w:id="37"/>
      <w:r>
        <w:t>.</w:t>
      </w:r>
      <w:bookmarkEnd w:id="38"/>
      <w:bookmarkEnd w:id="39"/>
    </w:p>
    <w:p w:rsidR="00DA5AF5" w:rsidRDefault="00222787" w:rsidP="00DA5AF5">
      <w:pPr>
        <w:pStyle w:val="Nagwek2"/>
        <w:rPr>
          <w:rStyle w:val="Nagwek2Znak"/>
          <w:b/>
        </w:rPr>
      </w:pPr>
      <w:bookmarkStart w:id="40" w:name="_Toc132815922"/>
      <w:bookmarkStart w:id="41" w:name="_Toc132873898"/>
      <w:r>
        <w:t>2.6.1</w:t>
      </w:r>
      <w:r w:rsidR="00DA5AF5">
        <w:t xml:space="preserve">. </w:t>
      </w:r>
      <w:r w:rsidR="00DA5AF5">
        <w:rPr>
          <w:rStyle w:val="Nagwek2Znak"/>
          <w:b/>
        </w:rPr>
        <w:t>Termomodernizacja budynków szkolnych na terenie gminy Koszyce</w:t>
      </w:r>
      <w:bookmarkEnd w:id="40"/>
      <w:bookmarkEnd w:id="41"/>
    </w:p>
    <w:p w:rsidR="009A6348" w:rsidRPr="00C66E87" w:rsidRDefault="009A6348" w:rsidP="00470E3C">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 xml:space="preserve">Gmina Koszyce  realizuje projekt na dofinansowanie projektu ze środków Mechanizmu Finansowego Europejskiego Obszaru Gospodarczego w ramach Programu Środowisko, Energia i Zmiany Klimatu. Zadanie przewiduje kompleksową modernizację obiektów szkolnych, czego wynikiem będzie zmniejszenie zapotrzebowania na energię cieplną i elektryczną a tym samym nastąpi zmniejszenie emisji zanieczyszczeń do powietrza. W szkole w Książnicach Wielkich do zadania zostały ujęte prace takie jak: wykonanie izolacji termicznej ścian zewnętrznych, kotłowni powyżej i poniżej gruntu, ścian cokołów oraz piwnic nieogrzewanych, ścian wewnętrznych graniczących z poddaszem, stropu pod poddaszem, wymiana stolarki okiennej i drzwiowej, modernizacja instalacji </w:t>
      </w:r>
      <w:proofErr w:type="spellStart"/>
      <w:r w:rsidRPr="00C66E87">
        <w:rPr>
          <w:rFonts w:ascii="Tahoma" w:hAnsi="Tahoma" w:cs="Tahoma"/>
          <w:sz w:val="22"/>
          <w:szCs w:val="22"/>
        </w:rPr>
        <w:t>c.o</w:t>
      </w:r>
      <w:proofErr w:type="spellEnd"/>
      <w:r w:rsidRPr="00C66E87">
        <w:rPr>
          <w:rFonts w:ascii="Tahoma" w:hAnsi="Tahoma" w:cs="Tahoma"/>
          <w:sz w:val="22"/>
          <w:szCs w:val="22"/>
        </w:rPr>
        <w:t>, wraz z wymianą pieca na zrębki/</w:t>
      </w:r>
      <w:proofErr w:type="spellStart"/>
      <w:r w:rsidRPr="00C66E87">
        <w:rPr>
          <w:rFonts w:ascii="Tahoma" w:hAnsi="Tahoma" w:cs="Tahoma"/>
          <w:sz w:val="22"/>
          <w:szCs w:val="22"/>
        </w:rPr>
        <w:t>pellet</w:t>
      </w:r>
      <w:proofErr w:type="spellEnd"/>
      <w:r w:rsidRPr="00C66E87">
        <w:rPr>
          <w:rFonts w:ascii="Tahoma" w:hAnsi="Tahoma" w:cs="Tahoma"/>
          <w:sz w:val="22"/>
          <w:szCs w:val="22"/>
        </w:rPr>
        <w:t xml:space="preserve">, wymiana oświetlenia na energooszczędne, wykonanie instalacji fotowoltaicznej. W Centrum Oświatowym w Koszycach zaplanowane prace to wykonanie izolacji termicznej dachu, wymiana stolarki drzwiowej, wykonanie systemu wentylacji mechanicznej, instalacji fotowoltaicznej, wymiana oświetlenia na energooszczędne, modernizacja instalacji c.o. poprzez zastosowanie gruntowej pompy ciepła. Zgodnie z założeniami programu zostały także zaplanowane działania promocyjne i działania edukacyjne zwiększające świadomość na temat efektywności energetycznej. Termin zakończeniu projektu: grudzień 2023r. </w:t>
      </w:r>
    </w:p>
    <w:p w:rsidR="009A6348" w:rsidRPr="00C66E87" w:rsidRDefault="009A6348" w:rsidP="00470E3C">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Koszt całkowity projektu: 5 475 942,40 zł</w:t>
      </w:r>
    </w:p>
    <w:p w:rsidR="009A6348" w:rsidRPr="00C66E87" w:rsidRDefault="009A6348" w:rsidP="00470E3C">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Koszt kwalifikowany – 5 256 681,41 zł</w:t>
      </w:r>
    </w:p>
    <w:p w:rsidR="009A6348" w:rsidRPr="00C66E87" w:rsidRDefault="009A6348" w:rsidP="00470E3C">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Dofinansowanie: 3 679 676,99 zł,  w tym dofinansowanie ze środków Mechanizmu Finansowego EOG: 3 127 725,44 zł, z budżetu państwa: 551 951,55 zł</w:t>
      </w:r>
    </w:p>
    <w:p w:rsidR="00DA5AF5" w:rsidRPr="00F151E7" w:rsidRDefault="00DA5AF5" w:rsidP="00DA5AF5">
      <w:pPr>
        <w:pStyle w:val="NormalnyWeb"/>
        <w:spacing w:before="0" w:beforeAutospacing="0" w:after="0" w:afterAutospacing="0" w:line="276" w:lineRule="auto"/>
        <w:rPr>
          <w:sz w:val="22"/>
          <w:szCs w:val="22"/>
        </w:rPr>
      </w:pPr>
    </w:p>
    <w:p w:rsidR="00DA5AF5" w:rsidRDefault="00222787" w:rsidP="00DA5AF5">
      <w:pPr>
        <w:pStyle w:val="Nagwek2"/>
        <w:spacing w:before="0"/>
      </w:pPr>
      <w:bookmarkStart w:id="42" w:name="_Toc132815923"/>
      <w:bookmarkStart w:id="43" w:name="_Toc132873899"/>
      <w:r>
        <w:t>2.6.2</w:t>
      </w:r>
      <w:r w:rsidR="00DA5AF5">
        <w:t>. Małopolska Tarcza Antykryzysowa – Pakiet Edukacyjny</w:t>
      </w:r>
      <w:r w:rsidR="00936B55">
        <w:t xml:space="preserve"> II</w:t>
      </w:r>
      <w:r w:rsidR="00DA5AF5">
        <w:t xml:space="preserve">. </w:t>
      </w:r>
      <w:r w:rsidR="00936B55">
        <w:t xml:space="preserve">Realizacja wsparcia szkół i </w:t>
      </w:r>
      <w:r w:rsidR="00DA5AF5">
        <w:t>placówek oświatowych</w:t>
      </w:r>
      <w:r w:rsidR="00936B55">
        <w:t xml:space="preserve"> – grant nr 3</w:t>
      </w:r>
      <w:r w:rsidR="00DA5AF5">
        <w:t>.</w:t>
      </w:r>
      <w:bookmarkEnd w:id="42"/>
      <w:bookmarkEnd w:id="43"/>
    </w:p>
    <w:p w:rsidR="00936B55" w:rsidRPr="00C66E87" w:rsidRDefault="00936B55" w:rsidP="00936B55">
      <w:pPr>
        <w:spacing w:after="0" w:line="276" w:lineRule="auto"/>
        <w:rPr>
          <w:rFonts w:ascii="Tahoma" w:eastAsia="Times New Roman" w:hAnsi="Tahoma" w:cs="Tahoma"/>
          <w:color w:val="000000" w:themeColor="text1"/>
          <w:lang w:eastAsia="pl-PL"/>
        </w:rPr>
      </w:pPr>
      <w:bookmarkStart w:id="44" w:name="_Toc132815924"/>
      <w:r w:rsidRPr="00C66E87">
        <w:rPr>
          <w:rFonts w:ascii="Tahoma" w:eastAsia="Times New Roman" w:hAnsi="Tahoma" w:cs="Tahoma"/>
          <w:lang w:eastAsia="pl-PL"/>
        </w:rPr>
        <w:t>Gmina Koszyce jako organ prowadzący szkoły otrzymała kwotę w wysokości 76 000 zł na wielowymiarowe wsparcie edukacyjne i psychologiczne uczniów szkół z terenu powiatu proszowickiego.</w:t>
      </w:r>
      <w:r w:rsidRPr="00C66E87">
        <w:rPr>
          <w:rFonts w:ascii="Tahoma" w:eastAsia="Times New Roman" w:hAnsi="Tahoma" w:cs="Tahoma"/>
          <w:color w:val="000000" w:themeColor="text1"/>
          <w:lang w:eastAsia="pl-PL"/>
        </w:rPr>
        <w:t xml:space="preserve"> </w:t>
      </w:r>
      <w:r w:rsidRPr="00C66E87">
        <w:rPr>
          <w:rFonts w:ascii="Tahoma" w:eastAsia="Times New Roman" w:hAnsi="Tahoma" w:cs="Tahoma"/>
          <w:lang w:eastAsia="pl-PL"/>
        </w:rPr>
        <w:t>Celem projektu jest zniwelowanie u uczniów skutków pandemii COVID-19 poprzez wsparcie w zakresie edukacyjnym i psychologicznym wspomagającym edukację i rozwój uczniów.</w:t>
      </w:r>
    </w:p>
    <w:p w:rsidR="00936B55" w:rsidRPr="00C66E87" w:rsidRDefault="00936B55" w:rsidP="00936B55">
      <w:pPr>
        <w:spacing w:after="0" w:line="276" w:lineRule="auto"/>
        <w:rPr>
          <w:rFonts w:ascii="Tahoma" w:eastAsia="Times New Roman" w:hAnsi="Tahoma" w:cs="Tahoma"/>
          <w:lang w:eastAsia="pl-PL"/>
        </w:rPr>
      </w:pPr>
      <w:r w:rsidRPr="00C66E87">
        <w:rPr>
          <w:rFonts w:ascii="Tahoma" w:eastAsia="Times New Roman" w:hAnsi="Tahoma" w:cs="Tahoma"/>
          <w:lang w:eastAsia="pl-PL"/>
        </w:rPr>
        <w:lastRenderedPageBreak/>
        <w:t>W projekcie udział biorą szkoły podstawowe z Książnic Wielkich i Koszyc. Głównym celem udziału szkół w projekcie jest poprawa jakości kształcenia ukierunkowanego na efekty nauczania i uczenia się oraz wsparcie uczniów w zakresie podnoszenia ich kompetencji kluczowych w obszarze nauk matematycznych, językowych, polonistycznych oraz  umiejętności społecznych.</w:t>
      </w:r>
    </w:p>
    <w:p w:rsidR="00E86570" w:rsidRPr="00E86570" w:rsidRDefault="00936B55" w:rsidP="00E86570">
      <w:pPr>
        <w:spacing w:line="276" w:lineRule="auto"/>
        <w:rPr>
          <w:rFonts w:ascii="Tahoma" w:hAnsi="Tahoma" w:cs="Tahoma"/>
          <w:lang w:eastAsia="pl-PL"/>
        </w:rPr>
      </w:pPr>
      <w:r w:rsidRPr="00E86570">
        <w:rPr>
          <w:rFonts w:ascii="Tahoma" w:hAnsi="Tahoma" w:cs="Tahoma"/>
          <w:lang w:eastAsia="pl-PL"/>
        </w:rPr>
        <w:t xml:space="preserve">W ramach zadania grantowego do końca roku szkolnego 2022/2023 są  prowadzone w szkołach  m.in. zajęcia </w:t>
      </w:r>
      <w:proofErr w:type="spellStart"/>
      <w:r w:rsidRPr="00E86570">
        <w:rPr>
          <w:rFonts w:ascii="Tahoma" w:hAnsi="Tahoma" w:cs="Tahoma"/>
          <w:lang w:eastAsia="pl-PL"/>
        </w:rPr>
        <w:t>dydaktyczno</w:t>
      </w:r>
      <w:proofErr w:type="spellEnd"/>
      <w:r w:rsidRPr="00E86570">
        <w:rPr>
          <w:rFonts w:ascii="Tahoma" w:hAnsi="Tahoma" w:cs="Tahoma"/>
          <w:lang w:eastAsia="pl-PL"/>
        </w:rPr>
        <w:t xml:space="preserve"> – wyrównawcze i rozwijające  z edukacji polonistycznej, matematycznej, języka angielskiego,  zajęcia z pedagogiem szkolnym.</w:t>
      </w:r>
    </w:p>
    <w:p w:rsidR="00DA5AF5" w:rsidRDefault="00222787" w:rsidP="00DA5AF5">
      <w:pPr>
        <w:pStyle w:val="Nagwek2"/>
      </w:pPr>
      <w:bookmarkStart w:id="45" w:name="_Toc132815925"/>
      <w:bookmarkStart w:id="46" w:name="_Toc132873900"/>
      <w:bookmarkEnd w:id="44"/>
      <w:r>
        <w:t>2.6.3</w:t>
      </w:r>
      <w:r w:rsidR="00DA5AF5">
        <w:t xml:space="preserve">. </w:t>
      </w:r>
      <w:r w:rsidR="00DA5AF5">
        <w:rPr>
          <w:rStyle w:val="Nagwek2Znak"/>
          <w:b/>
        </w:rPr>
        <w:t>Laboratoria Przyszłości</w:t>
      </w:r>
      <w:bookmarkEnd w:id="45"/>
      <w:bookmarkEnd w:id="46"/>
      <w:r w:rsidR="00DA5AF5">
        <w:rPr>
          <w:rStyle w:val="Nagwek2Znak"/>
          <w:b/>
        </w:rPr>
        <w:t xml:space="preserve"> </w:t>
      </w:r>
    </w:p>
    <w:p w:rsidR="00DF3787" w:rsidRPr="00C66E87" w:rsidRDefault="00DF3787" w:rsidP="00590D4E">
      <w:pPr>
        <w:pStyle w:val="NormalnyWeb"/>
        <w:spacing w:before="0" w:beforeAutospacing="0" w:after="0" w:afterAutospacing="0" w:line="276" w:lineRule="auto"/>
        <w:rPr>
          <w:rFonts w:ascii="Tahoma" w:hAnsi="Tahoma" w:cs="Tahoma"/>
          <w:sz w:val="22"/>
          <w:szCs w:val="22"/>
        </w:rPr>
      </w:pPr>
      <w:bookmarkStart w:id="47" w:name="_Toc132815926"/>
      <w:r w:rsidRPr="00C66E87">
        <w:rPr>
          <w:rFonts w:ascii="Tahoma" w:hAnsi="Tahoma" w:cs="Tahoma"/>
          <w:sz w:val="22"/>
          <w:szCs w:val="22"/>
        </w:rPr>
        <w:t>Program realizowany był do II kwartału 2022.  Celem programu rządowego było wsparcie wszystkich szkół podstawowych w budowaniu wśród uczniów kompetencji przyszłości z tzw. kierunków STEAM (nauka, technologia, inżynieria, sztuka oraz matematyka).</w:t>
      </w:r>
    </w:p>
    <w:p w:rsidR="00DF3787" w:rsidRPr="00C66E87" w:rsidRDefault="00DF3787" w:rsidP="00590D4E">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Wsparcie finansowe przyznano w zależności od liczby uczniów w szkole. Wysokość środków finansowych dla poszczególnych jednostek:</w:t>
      </w:r>
    </w:p>
    <w:p w:rsidR="00DF3787" w:rsidRPr="00C66E87" w:rsidRDefault="00DF3787" w:rsidP="00590D4E">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 xml:space="preserve">• Szkoła Podstawowa im. Piotra </w:t>
      </w:r>
      <w:proofErr w:type="spellStart"/>
      <w:r w:rsidRPr="00C66E87">
        <w:rPr>
          <w:rFonts w:ascii="Tahoma" w:hAnsi="Tahoma" w:cs="Tahoma"/>
          <w:sz w:val="22"/>
          <w:szCs w:val="22"/>
        </w:rPr>
        <w:t>Barylaka</w:t>
      </w:r>
      <w:proofErr w:type="spellEnd"/>
      <w:r w:rsidRPr="00C66E87">
        <w:rPr>
          <w:rFonts w:ascii="Tahoma" w:hAnsi="Tahoma" w:cs="Tahoma"/>
          <w:sz w:val="22"/>
          <w:szCs w:val="22"/>
        </w:rPr>
        <w:t xml:space="preserve"> w Książnicach Wielkich - 30 000,00 zł</w:t>
      </w:r>
    </w:p>
    <w:p w:rsidR="00DF3787" w:rsidRPr="00C66E87" w:rsidRDefault="00DF3787" w:rsidP="00590D4E">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 Szkoła Podstawowa im. Kornela Makuszyńskiego w Koszycach - 70 000,00 zł</w:t>
      </w:r>
    </w:p>
    <w:p w:rsidR="00DF3787" w:rsidRPr="00C66E87" w:rsidRDefault="00DF3787" w:rsidP="00590D4E">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W ramach programu nie był wymagany wkład własny.</w:t>
      </w:r>
    </w:p>
    <w:p w:rsidR="00DF3787" w:rsidRPr="00C66E87" w:rsidRDefault="00DF3787" w:rsidP="00590D4E">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Środki zostały wykorzystane na zakup wyposażenia podstawowego i dodatkowego z katalogu wyposażenia programu.</w:t>
      </w:r>
    </w:p>
    <w:p w:rsidR="00DF3787" w:rsidRDefault="00DF3787" w:rsidP="00590D4E">
      <w:pPr>
        <w:pStyle w:val="NormalnyWeb"/>
        <w:spacing w:before="0" w:beforeAutospacing="0" w:after="0" w:afterAutospacing="0" w:line="276" w:lineRule="auto"/>
        <w:rPr>
          <w:rFonts w:ascii="Tahoma" w:hAnsi="Tahoma" w:cs="Tahoma"/>
          <w:sz w:val="22"/>
          <w:szCs w:val="22"/>
        </w:rPr>
      </w:pPr>
      <w:r w:rsidRPr="00C66E87">
        <w:rPr>
          <w:rFonts w:ascii="Tahoma" w:hAnsi="Tahoma" w:cs="Tahoma"/>
          <w:sz w:val="22"/>
          <w:szCs w:val="22"/>
        </w:rPr>
        <w:t xml:space="preserve">Do obligatoryjnego wyposażenia podstawowego należą: drukarki 3D z akcesoriami (w tym aplikacjami, </w:t>
      </w:r>
      <w:proofErr w:type="spellStart"/>
      <w:r w:rsidRPr="00C66E87">
        <w:rPr>
          <w:rFonts w:ascii="Tahoma" w:hAnsi="Tahoma" w:cs="Tahoma"/>
          <w:sz w:val="22"/>
          <w:szCs w:val="22"/>
        </w:rPr>
        <w:t>slicerami</w:t>
      </w:r>
      <w:proofErr w:type="spellEnd"/>
      <w:r w:rsidRPr="00C66E87">
        <w:rPr>
          <w:rFonts w:ascii="Tahoma" w:hAnsi="Tahoma" w:cs="Tahoma"/>
          <w:sz w:val="22"/>
          <w:szCs w:val="22"/>
        </w:rPr>
        <w:t xml:space="preserve"> etc.), mikrokontrolery z sensorami, wzmacniaczami, płytkami prototypowymi i innymi akcesoriami;,  sprzęt do nagrań dla nauki prezentacji swoich osiągnięć (kamery, mikrofony, oświetlenie etc.); stacje lutownicze (do mikrokontrolerów). </w:t>
      </w:r>
    </w:p>
    <w:p w:rsidR="00DF3787" w:rsidRPr="00C66E87" w:rsidRDefault="00DF3787" w:rsidP="00DF3787">
      <w:pPr>
        <w:pStyle w:val="NormalnyWeb"/>
        <w:spacing w:before="0" w:beforeAutospacing="0" w:after="0" w:afterAutospacing="0" w:line="276" w:lineRule="auto"/>
        <w:jc w:val="both"/>
        <w:rPr>
          <w:rFonts w:ascii="Tahoma" w:hAnsi="Tahoma" w:cs="Tahoma"/>
          <w:sz w:val="22"/>
          <w:szCs w:val="22"/>
        </w:rPr>
      </w:pPr>
    </w:p>
    <w:p w:rsidR="00DA5AF5" w:rsidRDefault="00222787" w:rsidP="00DA5AF5">
      <w:pPr>
        <w:pStyle w:val="Nagwek2"/>
        <w:spacing w:before="0"/>
      </w:pPr>
      <w:bookmarkStart w:id="48" w:name="_Toc132873901"/>
      <w:r>
        <w:t>2.6.4</w:t>
      </w:r>
      <w:r w:rsidR="00DA5AF5">
        <w:t xml:space="preserve">. </w:t>
      </w:r>
      <w:r w:rsidR="00DA5AF5">
        <w:rPr>
          <w:rStyle w:val="Nagwek2Znak"/>
          <w:b/>
        </w:rPr>
        <w:t>Aktywna tablica</w:t>
      </w:r>
      <w:bookmarkEnd w:id="47"/>
      <w:bookmarkEnd w:id="48"/>
    </w:p>
    <w:p w:rsidR="00590D4E" w:rsidRPr="00C66E87" w:rsidRDefault="00590D4E" w:rsidP="009126F0">
      <w:pPr>
        <w:pStyle w:val="NormalnyWeb"/>
        <w:spacing w:before="0" w:beforeAutospacing="0" w:line="276" w:lineRule="auto"/>
        <w:rPr>
          <w:rFonts w:ascii="Tahoma" w:hAnsi="Tahoma" w:cs="Tahoma"/>
          <w:sz w:val="22"/>
          <w:szCs w:val="22"/>
        </w:rPr>
      </w:pPr>
      <w:r w:rsidRPr="00C66E87">
        <w:rPr>
          <w:rFonts w:ascii="Tahoma" w:hAnsi="Tahoma" w:cs="Tahoma"/>
          <w:sz w:val="22"/>
          <w:szCs w:val="22"/>
        </w:rPr>
        <w:t xml:space="preserve">Gmina Koszyce uzyskała dofinansowanie  w wysokości 35 000,00 zł ze środków publicznych ramach rządowego programu rozwijania szkolnej infrastruktury oraz kompetencji uczniów i nauczycieli w zakresie technologii informacyjno-komunikacyjnych „Aktywna tablica” na lata 2020-2024. Po dokonaniu wyboru ofert koszt zadania wynosił 40 440 zł w tym dotacja 32 352 zł wkład własny gminy 8088 zł. Zadanie publiczne objęło Szkołę Podstawową im. Kornela Makuszyńskiego. Pozyskane środki zostały przeznaczone na zakup pomocy dydaktycznych oraz narzędzi do terapii dla uczniów ze specjalnymi potrzebami edukacyjnymi Zakup nowoczesnych pomocy dydaktycznych, a tym samym możliwość wykorzystania nowych technologii w procesie kształcenia, są korzystne dla różnych aspektów rozwoju kompetencji oraz umiejętności uczniów i nauczycieli. </w:t>
      </w:r>
    </w:p>
    <w:p w:rsidR="00DA5AF5" w:rsidRDefault="00222787" w:rsidP="00470E3C">
      <w:pPr>
        <w:pStyle w:val="Nagwek2"/>
        <w:spacing w:before="0"/>
        <w:rPr>
          <w:rFonts w:eastAsia="Times New Roman"/>
          <w:lang w:eastAsia="pl-PL"/>
        </w:rPr>
      </w:pPr>
      <w:bookmarkStart w:id="49" w:name="_Toc132815927"/>
      <w:bookmarkStart w:id="50" w:name="_Toc132873902"/>
      <w:r>
        <w:rPr>
          <w:noProof/>
        </w:rPr>
        <w:t>2.6.5</w:t>
      </w:r>
      <w:r w:rsidR="00DA5AF5">
        <w:rPr>
          <w:noProof/>
        </w:rPr>
        <w:t>.</w:t>
      </w:r>
      <w:r w:rsidR="00DA5AF5">
        <w:rPr>
          <w:rFonts w:eastAsia="Times New Roman"/>
          <w:lang w:eastAsia="pl-PL"/>
        </w:rPr>
        <w:t xml:space="preserve"> Stypendia Burmistrza Miasta i Gminy Koszyce</w:t>
      </w:r>
      <w:bookmarkEnd w:id="49"/>
      <w:bookmarkEnd w:id="50"/>
      <w:r w:rsidR="00DA5AF5">
        <w:rPr>
          <w:rFonts w:eastAsia="Times New Roman"/>
          <w:lang w:eastAsia="pl-PL"/>
        </w:rPr>
        <w:t xml:space="preserve"> </w:t>
      </w:r>
    </w:p>
    <w:p w:rsidR="00433849" w:rsidRPr="00711121" w:rsidRDefault="00E47956" w:rsidP="00433849">
      <w:pPr>
        <w:spacing w:after="0" w:line="276" w:lineRule="auto"/>
        <w:rPr>
          <w:rFonts w:ascii="Tahoma" w:eastAsia="Times New Roman" w:hAnsi="Tahoma" w:cs="Tahoma"/>
          <w:lang w:eastAsia="pl-PL"/>
        </w:rPr>
      </w:pPr>
      <w:bookmarkStart w:id="51" w:name="_Toc132815928"/>
      <w:r w:rsidRPr="00711121">
        <w:rPr>
          <w:rFonts w:ascii="Tahoma" w:eastAsia="Times New Roman" w:hAnsi="Tahoma" w:cs="Tahoma"/>
          <w:lang w:eastAsia="pl-PL"/>
        </w:rPr>
        <w:t xml:space="preserve">Co roku przyznawane są stypendia dla uczniów za wyniki w nauce za dany rok szkolny. </w:t>
      </w:r>
    </w:p>
    <w:p w:rsidR="00E47956" w:rsidRPr="00711121" w:rsidRDefault="00E47956" w:rsidP="00470E3C">
      <w:pPr>
        <w:spacing w:after="100" w:afterAutospacing="1" w:line="276" w:lineRule="auto"/>
        <w:rPr>
          <w:rFonts w:ascii="Tahoma" w:eastAsia="Times New Roman" w:hAnsi="Tahoma" w:cs="Tahoma"/>
          <w:b/>
          <w:bCs/>
          <w:lang w:eastAsia="pl-PL"/>
        </w:rPr>
      </w:pPr>
      <w:r w:rsidRPr="00C66E87">
        <w:rPr>
          <w:rFonts w:ascii="Tahoma" w:eastAsia="Times New Roman" w:hAnsi="Tahoma" w:cs="Tahoma"/>
          <w:lang w:eastAsia="pl-PL"/>
        </w:rPr>
        <w:t>We wrześniu zostały złożone wnioski ze szkół podstawowych i szkoły muzycznej. Stype</w:t>
      </w:r>
      <w:r w:rsidR="00433849">
        <w:rPr>
          <w:rFonts w:ascii="Tahoma" w:eastAsia="Times New Roman" w:hAnsi="Tahoma" w:cs="Tahoma"/>
          <w:lang w:eastAsia="pl-PL"/>
        </w:rPr>
        <w:t xml:space="preserve">ndia </w:t>
      </w:r>
      <w:r w:rsidR="00433849" w:rsidRPr="00433849">
        <w:rPr>
          <w:rFonts w:ascii="Tahoma" w:eastAsia="Times New Roman" w:hAnsi="Tahoma" w:cs="Tahoma"/>
          <w:lang w:eastAsia="pl-PL"/>
        </w:rPr>
        <w:t xml:space="preserve">przyznane zostały łącznie </w:t>
      </w:r>
      <w:r w:rsidRPr="00433849">
        <w:rPr>
          <w:rFonts w:ascii="Tahoma" w:eastAsia="Times New Roman" w:hAnsi="Tahoma" w:cs="Tahoma"/>
          <w:lang w:eastAsia="pl-PL"/>
        </w:rPr>
        <w:t>dla</w:t>
      </w:r>
      <w:r w:rsidRPr="00C66E87">
        <w:rPr>
          <w:rFonts w:ascii="Tahoma" w:eastAsia="Times New Roman" w:hAnsi="Tahoma" w:cs="Tahoma"/>
          <w:lang w:eastAsia="pl-PL"/>
        </w:rPr>
        <w:t xml:space="preserve"> 29 ucz</w:t>
      </w:r>
      <w:r w:rsidR="00433849">
        <w:rPr>
          <w:rFonts w:ascii="Tahoma" w:eastAsia="Times New Roman" w:hAnsi="Tahoma" w:cs="Tahoma"/>
          <w:lang w:eastAsia="pl-PL"/>
        </w:rPr>
        <w:t xml:space="preserve">niów. </w:t>
      </w:r>
      <w:r w:rsidR="00433849" w:rsidRPr="00711121">
        <w:rPr>
          <w:rFonts w:ascii="Tahoma" w:eastAsia="Times New Roman" w:hAnsi="Tahoma" w:cs="Tahoma"/>
          <w:lang w:eastAsia="pl-PL"/>
        </w:rPr>
        <w:t>K</w:t>
      </w:r>
      <w:r w:rsidR="00433849" w:rsidRPr="00711121">
        <w:rPr>
          <w:rFonts w:ascii="Tahoma" w:eastAsia="Times New Roman" w:hAnsi="Tahoma" w:cs="Tahoma"/>
          <w:lang w:eastAsia="pl-PL"/>
        </w:rPr>
        <w:t>wota</w:t>
      </w:r>
      <w:r w:rsidR="00433849" w:rsidRPr="00711121">
        <w:rPr>
          <w:rFonts w:ascii="Tahoma" w:eastAsia="Times New Roman" w:hAnsi="Tahoma" w:cs="Tahoma"/>
          <w:lang w:eastAsia="pl-PL"/>
        </w:rPr>
        <w:t xml:space="preserve"> wydatkowana na stypendia wyniosła 9 </w:t>
      </w:r>
      <w:r w:rsidRPr="00711121">
        <w:rPr>
          <w:rFonts w:ascii="Tahoma" w:eastAsia="Times New Roman" w:hAnsi="Tahoma" w:cs="Tahoma"/>
          <w:lang w:eastAsia="pl-PL"/>
        </w:rPr>
        <w:t>950 zł.</w:t>
      </w:r>
    </w:p>
    <w:p w:rsidR="00DA5AF5" w:rsidRDefault="00222787" w:rsidP="00DA5AF5">
      <w:pPr>
        <w:pStyle w:val="Nagwek2"/>
        <w:spacing w:before="0"/>
        <w:rPr>
          <w:rFonts w:eastAsia="Times New Roman"/>
          <w:lang w:eastAsia="pl-PL"/>
        </w:rPr>
      </w:pPr>
      <w:bookmarkStart w:id="52" w:name="_Toc132873903"/>
      <w:r>
        <w:rPr>
          <w:rFonts w:eastAsia="Times New Roman"/>
          <w:lang w:eastAsia="pl-PL"/>
        </w:rPr>
        <w:t>2.6.6</w:t>
      </w:r>
      <w:r w:rsidR="00DA5AF5">
        <w:rPr>
          <w:rFonts w:eastAsia="Times New Roman"/>
          <w:lang w:eastAsia="pl-PL"/>
        </w:rPr>
        <w:t>. Narodowy Program Rozwoju Czytelnictwa 2.0. na lata 2021-2025</w:t>
      </w:r>
      <w:bookmarkEnd w:id="51"/>
      <w:bookmarkEnd w:id="52"/>
    </w:p>
    <w:p w:rsidR="00F26109" w:rsidRDefault="00F26109" w:rsidP="00A2050E">
      <w:pPr>
        <w:pStyle w:val="NormalnyWeb"/>
        <w:spacing w:before="0" w:beforeAutospacing="0" w:line="276" w:lineRule="auto"/>
        <w:rPr>
          <w:rFonts w:ascii="Tahoma" w:hAnsi="Tahoma" w:cs="Tahoma"/>
          <w:sz w:val="22"/>
          <w:szCs w:val="22"/>
        </w:rPr>
      </w:pPr>
      <w:bookmarkStart w:id="53" w:name="_Toc8047928"/>
      <w:bookmarkStart w:id="54" w:name="_Toc132815929"/>
      <w:r w:rsidRPr="00C66E87">
        <w:rPr>
          <w:rFonts w:ascii="Tahoma" w:hAnsi="Tahoma" w:cs="Tahoma"/>
          <w:sz w:val="22"/>
          <w:szCs w:val="22"/>
        </w:rPr>
        <w:t>Gmina otrzymała dota</w:t>
      </w:r>
      <w:r w:rsidR="00433849">
        <w:rPr>
          <w:rFonts w:ascii="Tahoma" w:hAnsi="Tahoma" w:cs="Tahoma"/>
          <w:sz w:val="22"/>
          <w:szCs w:val="22"/>
        </w:rPr>
        <w:t xml:space="preserve">cję celową w wysokości 13 500 </w:t>
      </w:r>
      <w:r w:rsidRPr="00C66E87">
        <w:rPr>
          <w:rFonts w:ascii="Tahoma" w:hAnsi="Tahoma" w:cs="Tahoma"/>
          <w:sz w:val="22"/>
          <w:szCs w:val="22"/>
        </w:rPr>
        <w:t xml:space="preserve">zł z przeznaczeniem na realizację zadania publicznego obejmującego zakup książek, elementów wyposażenia do biblioteki,  realizację działań promujących czytelnictwo. Zadanie realizowane było w Szkole Podstawowej </w:t>
      </w:r>
      <w:r w:rsidRPr="00C66E87">
        <w:rPr>
          <w:rFonts w:ascii="Tahoma" w:hAnsi="Tahoma" w:cs="Tahoma"/>
          <w:sz w:val="22"/>
          <w:szCs w:val="22"/>
        </w:rPr>
        <w:lastRenderedPageBreak/>
        <w:t>w Książnicach Wielkich – oddział przedszkolny ( dotacja 1500 zł, wkład własny 375 zł) oraz w Szkole Podstawowej  w Koszycach ( dotacja 12 000 zł, wkład własny 3000 zł)</w:t>
      </w:r>
    </w:p>
    <w:p w:rsidR="00DA5AF5" w:rsidRDefault="00DA5AF5" w:rsidP="00DA5AF5">
      <w:pPr>
        <w:pStyle w:val="Nagwek1"/>
        <w:rPr>
          <w:rFonts w:eastAsia="Calibri"/>
          <w:color w:val="002060"/>
          <w:sz w:val="24"/>
          <w:szCs w:val="24"/>
        </w:rPr>
      </w:pPr>
      <w:bookmarkStart w:id="55" w:name="_Toc132815930"/>
      <w:bookmarkStart w:id="56" w:name="_Toc132873904"/>
      <w:bookmarkEnd w:id="54"/>
      <w:r>
        <w:rPr>
          <w:rFonts w:eastAsia="Calibri"/>
          <w:color w:val="002060"/>
          <w:sz w:val="24"/>
          <w:szCs w:val="24"/>
        </w:rPr>
        <w:t>3.Działalność inwestycyjna oraz inna</w:t>
      </w:r>
      <w:r w:rsidR="001811A7">
        <w:rPr>
          <w:rFonts w:eastAsia="Calibri"/>
          <w:color w:val="002060"/>
          <w:sz w:val="24"/>
          <w:szCs w:val="24"/>
        </w:rPr>
        <w:t xml:space="preserve"> działalność  realizowana w 2022</w:t>
      </w:r>
      <w:r>
        <w:rPr>
          <w:rFonts w:eastAsia="Calibri"/>
          <w:color w:val="002060"/>
          <w:sz w:val="24"/>
          <w:szCs w:val="24"/>
        </w:rPr>
        <w:t>r.</w:t>
      </w:r>
      <w:bookmarkEnd w:id="53"/>
      <w:bookmarkEnd w:id="55"/>
      <w:bookmarkEnd w:id="56"/>
    </w:p>
    <w:p w:rsidR="007D015B" w:rsidRPr="007D015B" w:rsidRDefault="007D015B" w:rsidP="00DA5AF5">
      <w:pPr>
        <w:pStyle w:val="Nagwek2"/>
        <w:rPr>
          <w:rStyle w:val="Nagwek2Znak"/>
          <w:b/>
          <w:sz w:val="16"/>
          <w:szCs w:val="16"/>
        </w:rPr>
      </w:pPr>
      <w:bookmarkStart w:id="57" w:name="_Toc132815931"/>
      <w:bookmarkStart w:id="58" w:name="_Toc132873905"/>
    </w:p>
    <w:p w:rsidR="00DA5AF5" w:rsidRDefault="00DA5AF5" w:rsidP="00DA5AF5">
      <w:pPr>
        <w:pStyle w:val="Nagwek2"/>
        <w:rPr>
          <w:rStyle w:val="Nagwek2Znak"/>
          <w:b/>
        </w:rPr>
      </w:pPr>
      <w:r>
        <w:rPr>
          <w:rStyle w:val="Nagwek2Znak"/>
          <w:b/>
        </w:rPr>
        <w:t>3.1.Inwestycje w drogi gminne</w:t>
      </w:r>
      <w:bookmarkEnd w:id="57"/>
      <w:bookmarkEnd w:id="58"/>
    </w:p>
    <w:p w:rsidR="00DA5AF5" w:rsidRPr="00535DB8" w:rsidRDefault="00535DB8" w:rsidP="00DA5AF5">
      <w:pPr>
        <w:spacing w:line="276" w:lineRule="auto"/>
        <w:ind w:firstLine="708"/>
        <w:rPr>
          <w:rFonts w:ascii="Tahoma" w:hAnsi="Tahoma" w:cs="Tahoma"/>
        </w:rPr>
      </w:pPr>
      <w:r w:rsidRPr="00535DB8">
        <w:rPr>
          <w:rFonts w:ascii="Tahoma" w:hAnsi="Tahoma" w:cs="Tahoma"/>
        </w:rPr>
        <w:t xml:space="preserve">DROGI wyremontowane  w roku 2022 </w:t>
      </w:r>
      <w:r w:rsidR="00DA5AF5" w:rsidRPr="00535DB8">
        <w:rPr>
          <w:rFonts w:ascii="Tahoma" w:hAnsi="Tahoma" w:cs="Tahoma"/>
        </w:rPr>
        <w:t xml:space="preserve"> (oprócz funduszu sołeckiego):</w:t>
      </w:r>
    </w:p>
    <w:tbl>
      <w:tblPr>
        <w:tblStyle w:val="Tabela-Siatka"/>
        <w:tblW w:w="0" w:type="auto"/>
        <w:tblInd w:w="0" w:type="dxa"/>
        <w:tblLook w:val="04A0" w:firstRow="1" w:lastRow="0" w:firstColumn="1" w:lastColumn="0" w:noHBand="0" w:noVBand="1"/>
      </w:tblPr>
      <w:tblGrid>
        <w:gridCol w:w="494"/>
        <w:gridCol w:w="2620"/>
        <w:gridCol w:w="1843"/>
        <w:gridCol w:w="1559"/>
        <w:gridCol w:w="2546"/>
      </w:tblGrid>
      <w:tr w:rsidR="00535DB8" w:rsidRPr="00535DB8" w:rsidTr="007A17C2">
        <w:tc>
          <w:tcPr>
            <w:tcW w:w="494" w:type="dxa"/>
          </w:tcPr>
          <w:p w:rsidR="00535DB8" w:rsidRPr="007A17C2" w:rsidRDefault="00535DB8" w:rsidP="00265AB6">
            <w:pPr>
              <w:rPr>
                <w:rFonts w:ascii="Tahoma" w:hAnsi="Tahoma" w:cs="Tahoma"/>
                <w:sz w:val="18"/>
                <w:szCs w:val="18"/>
              </w:rPr>
            </w:pPr>
            <w:r w:rsidRPr="007A17C2">
              <w:rPr>
                <w:rFonts w:ascii="Tahoma" w:hAnsi="Tahoma" w:cs="Tahoma"/>
                <w:sz w:val="18"/>
                <w:szCs w:val="18"/>
              </w:rPr>
              <w:t>LP.</w:t>
            </w:r>
          </w:p>
        </w:tc>
        <w:tc>
          <w:tcPr>
            <w:tcW w:w="2620" w:type="dxa"/>
          </w:tcPr>
          <w:p w:rsidR="00535DB8" w:rsidRPr="007A17C2" w:rsidRDefault="00535DB8" w:rsidP="00265AB6">
            <w:pPr>
              <w:rPr>
                <w:rFonts w:ascii="Tahoma" w:hAnsi="Tahoma" w:cs="Tahoma"/>
                <w:sz w:val="18"/>
                <w:szCs w:val="18"/>
              </w:rPr>
            </w:pPr>
            <w:r w:rsidRPr="007A17C2">
              <w:rPr>
                <w:rFonts w:ascii="Tahoma" w:hAnsi="Tahoma" w:cs="Tahoma"/>
                <w:sz w:val="18"/>
                <w:szCs w:val="18"/>
              </w:rPr>
              <w:t xml:space="preserve">Zadanie </w:t>
            </w:r>
          </w:p>
        </w:tc>
        <w:tc>
          <w:tcPr>
            <w:tcW w:w="1843" w:type="dxa"/>
          </w:tcPr>
          <w:p w:rsidR="00535DB8" w:rsidRPr="007A17C2" w:rsidRDefault="00535DB8" w:rsidP="00265AB6">
            <w:pPr>
              <w:rPr>
                <w:rFonts w:ascii="Tahoma" w:hAnsi="Tahoma" w:cs="Tahoma"/>
                <w:sz w:val="18"/>
                <w:szCs w:val="18"/>
              </w:rPr>
            </w:pPr>
            <w:r w:rsidRPr="007A17C2">
              <w:rPr>
                <w:rFonts w:ascii="Tahoma" w:hAnsi="Tahoma" w:cs="Tahoma"/>
                <w:sz w:val="18"/>
                <w:szCs w:val="18"/>
              </w:rPr>
              <w:t>Dofinansowanie</w:t>
            </w:r>
          </w:p>
          <w:p w:rsidR="00535DB8" w:rsidRPr="007A17C2" w:rsidRDefault="00535DB8" w:rsidP="00265AB6">
            <w:pPr>
              <w:rPr>
                <w:rFonts w:ascii="Tahoma" w:hAnsi="Tahoma" w:cs="Tahoma"/>
                <w:sz w:val="18"/>
                <w:szCs w:val="18"/>
              </w:rPr>
            </w:pPr>
          </w:p>
        </w:tc>
        <w:tc>
          <w:tcPr>
            <w:tcW w:w="1559" w:type="dxa"/>
          </w:tcPr>
          <w:p w:rsidR="00535DB8" w:rsidRPr="007A17C2" w:rsidRDefault="00535DB8" w:rsidP="00265AB6">
            <w:pPr>
              <w:rPr>
                <w:rFonts w:ascii="Tahoma" w:hAnsi="Tahoma" w:cs="Tahoma"/>
                <w:sz w:val="18"/>
                <w:szCs w:val="18"/>
              </w:rPr>
            </w:pPr>
            <w:r w:rsidRPr="007A17C2">
              <w:rPr>
                <w:rFonts w:ascii="Tahoma" w:hAnsi="Tahoma" w:cs="Tahoma"/>
                <w:sz w:val="18"/>
                <w:szCs w:val="18"/>
              </w:rPr>
              <w:t>Koszt brutto zł</w:t>
            </w:r>
          </w:p>
        </w:tc>
        <w:tc>
          <w:tcPr>
            <w:tcW w:w="2546" w:type="dxa"/>
          </w:tcPr>
          <w:p w:rsidR="00535DB8" w:rsidRPr="007A17C2" w:rsidRDefault="00535DB8" w:rsidP="00265AB6">
            <w:pPr>
              <w:rPr>
                <w:rFonts w:ascii="Tahoma" w:hAnsi="Tahoma" w:cs="Tahoma"/>
                <w:sz w:val="18"/>
                <w:szCs w:val="18"/>
              </w:rPr>
            </w:pPr>
            <w:r w:rsidRPr="007A17C2">
              <w:rPr>
                <w:rFonts w:ascii="Tahoma" w:hAnsi="Tahoma" w:cs="Tahoma"/>
                <w:sz w:val="18"/>
                <w:szCs w:val="18"/>
              </w:rPr>
              <w:t>Uwagi</w:t>
            </w:r>
          </w:p>
        </w:tc>
      </w:tr>
      <w:tr w:rsidR="00535DB8" w:rsidRPr="00B06947" w:rsidTr="007A17C2">
        <w:tc>
          <w:tcPr>
            <w:tcW w:w="494" w:type="dxa"/>
          </w:tcPr>
          <w:p w:rsidR="00535DB8" w:rsidRPr="00B06947" w:rsidRDefault="00535DB8" w:rsidP="00265AB6">
            <w:pPr>
              <w:rPr>
                <w:rFonts w:ascii="Tahoma" w:hAnsi="Tahoma" w:cs="Tahoma"/>
                <w:sz w:val="18"/>
                <w:szCs w:val="18"/>
              </w:rPr>
            </w:pPr>
            <w:r w:rsidRPr="00B06947">
              <w:rPr>
                <w:rFonts w:ascii="Tahoma" w:hAnsi="Tahoma" w:cs="Tahoma"/>
                <w:sz w:val="18"/>
                <w:szCs w:val="18"/>
              </w:rPr>
              <w:t>1</w:t>
            </w:r>
          </w:p>
        </w:tc>
        <w:tc>
          <w:tcPr>
            <w:tcW w:w="2620" w:type="dxa"/>
          </w:tcPr>
          <w:p w:rsidR="00535DB8" w:rsidRPr="00B06947" w:rsidRDefault="00535DB8" w:rsidP="00265AB6">
            <w:pPr>
              <w:rPr>
                <w:rFonts w:ascii="Tahoma" w:hAnsi="Tahoma" w:cs="Tahoma"/>
                <w:bCs/>
                <w:sz w:val="18"/>
                <w:szCs w:val="18"/>
              </w:rPr>
            </w:pPr>
            <w:r w:rsidRPr="00B06947">
              <w:rPr>
                <w:rFonts w:ascii="Tahoma" w:hAnsi="Tahoma" w:cs="Tahoma"/>
                <w:bCs/>
                <w:sz w:val="18"/>
                <w:szCs w:val="18"/>
              </w:rPr>
              <w:t>Poprawa bezpieczeństwa w ruchu drogowym poprzez remont dróg gminnych na terenie Gminy Koszyce</w:t>
            </w:r>
          </w:p>
        </w:tc>
        <w:tc>
          <w:tcPr>
            <w:tcW w:w="1843" w:type="dxa"/>
          </w:tcPr>
          <w:p w:rsidR="00535DB8" w:rsidRPr="00B06947" w:rsidRDefault="00535DB8" w:rsidP="00265AB6">
            <w:pPr>
              <w:rPr>
                <w:rFonts w:ascii="Tahoma" w:hAnsi="Tahoma" w:cs="Tahoma"/>
                <w:sz w:val="18"/>
                <w:szCs w:val="18"/>
              </w:rPr>
            </w:pPr>
            <w:r w:rsidRPr="00B06947">
              <w:rPr>
                <w:rFonts w:ascii="Tahoma" w:hAnsi="Tahoma" w:cs="Tahoma"/>
                <w:sz w:val="18"/>
                <w:szCs w:val="18"/>
              </w:rPr>
              <w:t>3 170 193,05 zł w ramach Rządowego Funduszu Polski Ład Program Inwestycji Strategicznych w obszarze inwestycyjnym Infrastruktura  drogowa.</w:t>
            </w:r>
          </w:p>
        </w:tc>
        <w:tc>
          <w:tcPr>
            <w:tcW w:w="1559" w:type="dxa"/>
          </w:tcPr>
          <w:p w:rsidR="00535DB8" w:rsidRPr="00B06947" w:rsidRDefault="00535DB8" w:rsidP="00265AB6">
            <w:pPr>
              <w:rPr>
                <w:rFonts w:ascii="Tahoma" w:hAnsi="Tahoma" w:cs="Tahoma"/>
                <w:sz w:val="18"/>
                <w:szCs w:val="18"/>
              </w:rPr>
            </w:pPr>
            <w:r w:rsidRPr="00B06947">
              <w:rPr>
                <w:rFonts w:ascii="Tahoma" w:hAnsi="Tahoma" w:cs="Tahoma"/>
                <w:sz w:val="18"/>
                <w:szCs w:val="18"/>
              </w:rPr>
              <w:t>3 338 450,98 zł</w:t>
            </w:r>
          </w:p>
        </w:tc>
        <w:tc>
          <w:tcPr>
            <w:tcW w:w="2546" w:type="dxa"/>
          </w:tcPr>
          <w:p w:rsidR="00535DB8" w:rsidRPr="00B06947" w:rsidRDefault="00535DB8" w:rsidP="007A17C2">
            <w:pPr>
              <w:rPr>
                <w:rFonts w:ascii="Tahoma" w:hAnsi="Tahoma" w:cs="Tahoma"/>
                <w:sz w:val="18"/>
                <w:szCs w:val="18"/>
              </w:rPr>
            </w:pPr>
            <w:r w:rsidRPr="00B06947">
              <w:rPr>
                <w:rFonts w:ascii="Tahoma" w:eastAsia="Times New Roman" w:hAnsi="Tahoma" w:cs="Tahoma"/>
                <w:sz w:val="18"/>
                <w:szCs w:val="18"/>
                <w:lang w:eastAsia="pl-PL"/>
              </w:rPr>
              <w:t>Inwestycja  obejmowała  remont 10 dróg w miejscowościach: Modrzany, Biskupice, Książnice Wielkie, Książnice Małe, Zagaje Książnickie, Włostowice, Rachwałowice</w:t>
            </w:r>
            <w:r w:rsidR="007A17C2" w:rsidRPr="00B06947">
              <w:rPr>
                <w:rFonts w:ascii="Tahoma" w:eastAsia="Times New Roman" w:hAnsi="Tahoma" w:cs="Tahoma"/>
                <w:sz w:val="18"/>
                <w:szCs w:val="18"/>
                <w:lang w:eastAsia="pl-PL"/>
              </w:rPr>
              <w:t xml:space="preserve"> </w:t>
            </w:r>
            <w:r w:rsidRPr="00B06947">
              <w:rPr>
                <w:rFonts w:ascii="Tahoma" w:eastAsia="Times New Roman" w:hAnsi="Tahoma" w:cs="Tahoma"/>
                <w:sz w:val="18"/>
                <w:szCs w:val="18"/>
                <w:lang w:eastAsia="pl-PL"/>
              </w:rPr>
              <w:t xml:space="preserve">i Przemyków                      o łącznej długości   8,9 km.  </w:t>
            </w:r>
          </w:p>
        </w:tc>
      </w:tr>
      <w:tr w:rsidR="00535DB8" w:rsidRPr="00B06947" w:rsidTr="007A17C2">
        <w:tc>
          <w:tcPr>
            <w:tcW w:w="494" w:type="dxa"/>
          </w:tcPr>
          <w:p w:rsidR="00535DB8" w:rsidRPr="00B06947" w:rsidRDefault="00535DB8" w:rsidP="00265AB6">
            <w:pPr>
              <w:rPr>
                <w:rFonts w:ascii="Tahoma" w:hAnsi="Tahoma" w:cs="Tahoma"/>
                <w:sz w:val="18"/>
                <w:szCs w:val="18"/>
              </w:rPr>
            </w:pPr>
            <w:r w:rsidRPr="00B06947">
              <w:rPr>
                <w:rFonts w:ascii="Tahoma" w:hAnsi="Tahoma" w:cs="Tahoma"/>
                <w:sz w:val="18"/>
                <w:szCs w:val="18"/>
              </w:rPr>
              <w:t>2</w:t>
            </w:r>
          </w:p>
        </w:tc>
        <w:tc>
          <w:tcPr>
            <w:tcW w:w="2620" w:type="dxa"/>
          </w:tcPr>
          <w:p w:rsidR="00535DB8" w:rsidRPr="00B06947" w:rsidRDefault="00535DB8" w:rsidP="00265AB6">
            <w:pPr>
              <w:rPr>
                <w:rFonts w:ascii="Tahoma" w:hAnsi="Tahoma" w:cs="Tahoma"/>
                <w:sz w:val="18"/>
                <w:szCs w:val="18"/>
              </w:rPr>
            </w:pPr>
            <w:r w:rsidRPr="00B06947">
              <w:rPr>
                <w:rFonts w:ascii="Tahoma" w:hAnsi="Tahoma" w:cs="Tahoma"/>
                <w:sz w:val="18"/>
                <w:szCs w:val="18"/>
              </w:rPr>
              <w:t>Remont drogi dojazdowej do pól w miejscowości Jankowice na działce nr 205</w:t>
            </w:r>
          </w:p>
        </w:tc>
        <w:tc>
          <w:tcPr>
            <w:tcW w:w="1843" w:type="dxa"/>
          </w:tcPr>
          <w:p w:rsidR="00535DB8" w:rsidRPr="00B06947" w:rsidRDefault="00535DB8" w:rsidP="00265AB6">
            <w:pPr>
              <w:rPr>
                <w:rFonts w:ascii="Tahoma" w:hAnsi="Tahoma" w:cs="Tahoma"/>
                <w:sz w:val="18"/>
                <w:szCs w:val="18"/>
              </w:rPr>
            </w:pPr>
            <w:r w:rsidRPr="00B06947">
              <w:rPr>
                <w:rFonts w:ascii="Tahoma" w:hAnsi="Tahoma" w:cs="Tahoma"/>
                <w:sz w:val="18"/>
                <w:szCs w:val="18"/>
              </w:rPr>
              <w:t>192 746,00 zł środki województwa małopolskiego tzw. FOGR</w:t>
            </w:r>
          </w:p>
        </w:tc>
        <w:tc>
          <w:tcPr>
            <w:tcW w:w="1559" w:type="dxa"/>
          </w:tcPr>
          <w:p w:rsidR="00535DB8" w:rsidRPr="00B06947" w:rsidRDefault="00535DB8" w:rsidP="00265AB6">
            <w:pPr>
              <w:rPr>
                <w:rFonts w:ascii="Tahoma" w:hAnsi="Tahoma" w:cs="Tahoma"/>
                <w:sz w:val="18"/>
                <w:szCs w:val="18"/>
              </w:rPr>
            </w:pPr>
            <w:r w:rsidRPr="00B06947">
              <w:rPr>
                <w:rFonts w:ascii="Tahoma" w:hAnsi="Tahoma" w:cs="Tahoma"/>
                <w:sz w:val="18"/>
                <w:szCs w:val="18"/>
              </w:rPr>
              <w:t>385 494,52 zł</w:t>
            </w:r>
          </w:p>
        </w:tc>
        <w:tc>
          <w:tcPr>
            <w:tcW w:w="2546" w:type="dxa"/>
          </w:tcPr>
          <w:p w:rsidR="00535DB8" w:rsidRPr="00B06947" w:rsidRDefault="00535DB8" w:rsidP="00265AB6">
            <w:pPr>
              <w:rPr>
                <w:rFonts w:ascii="Tahoma" w:hAnsi="Tahoma" w:cs="Tahoma"/>
                <w:sz w:val="18"/>
                <w:szCs w:val="18"/>
              </w:rPr>
            </w:pPr>
            <w:r w:rsidRPr="00B06947">
              <w:rPr>
                <w:rFonts w:ascii="Tahoma" w:hAnsi="Tahoma" w:cs="Tahoma"/>
                <w:sz w:val="18"/>
                <w:szCs w:val="18"/>
              </w:rPr>
              <w:t xml:space="preserve">788 </w:t>
            </w:r>
            <w:proofErr w:type="spellStart"/>
            <w:r w:rsidRPr="00B06947">
              <w:rPr>
                <w:rFonts w:ascii="Tahoma" w:hAnsi="Tahoma" w:cs="Tahoma"/>
                <w:sz w:val="18"/>
                <w:szCs w:val="18"/>
              </w:rPr>
              <w:t>mb</w:t>
            </w:r>
            <w:proofErr w:type="spellEnd"/>
          </w:p>
        </w:tc>
      </w:tr>
      <w:tr w:rsidR="00535DB8" w:rsidRPr="00B06947" w:rsidTr="007A17C2">
        <w:tc>
          <w:tcPr>
            <w:tcW w:w="494" w:type="dxa"/>
          </w:tcPr>
          <w:p w:rsidR="00535DB8" w:rsidRPr="00B06947" w:rsidRDefault="00535DB8" w:rsidP="00265AB6">
            <w:pPr>
              <w:rPr>
                <w:rFonts w:ascii="Tahoma" w:hAnsi="Tahoma" w:cs="Tahoma"/>
                <w:sz w:val="18"/>
                <w:szCs w:val="18"/>
              </w:rPr>
            </w:pPr>
            <w:r w:rsidRPr="00B06947">
              <w:rPr>
                <w:rFonts w:ascii="Tahoma" w:hAnsi="Tahoma" w:cs="Tahoma"/>
                <w:sz w:val="18"/>
                <w:szCs w:val="18"/>
              </w:rPr>
              <w:t>3</w:t>
            </w:r>
          </w:p>
        </w:tc>
        <w:tc>
          <w:tcPr>
            <w:tcW w:w="2620" w:type="dxa"/>
          </w:tcPr>
          <w:p w:rsidR="00535DB8" w:rsidRPr="00B06947" w:rsidRDefault="00535DB8" w:rsidP="00265AB6">
            <w:pPr>
              <w:rPr>
                <w:rFonts w:ascii="Tahoma" w:hAnsi="Tahoma" w:cs="Tahoma"/>
                <w:sz w:val="18"/>
                <w:szCs w:val="18"/>
              </w:rPr>
            </w:pPr>
            <w:r w:rsidRPr="00B06947">
              <w:rPr>
                <w:rFonts w:ascii="Tahoma" w:hAnsi="Tahoma" w:cs="Tahoma"/>
                <w:sz w:val="18"/>
                <w:szCs w:val="18"/>
              </w:rPr>
              <w:t>Remont dróg gminnych w Piotrowicach i Sokołowicach</w:t>
            </w:r>
          </w:p>
        </w:tc>
        <w:tc>
          <w:tcPr>
            <w:tcW w:w="1843" w:type="dxa"/>
          </w:tcPr>
          <w:p w:rsidR="00535DB8" w:rsidRPr="00B06947" w:rsidRDefault="00535DB8" w:rsidP="00265AB6">
            <w:pPr>
              <w:rPr>
                <w:rFonts w:ascii="Tahoma" w:hAnsi="Tahoma" w:cs="Tahoma"/>
                <w:sz w:val="18"/>
                <w:szCs w:val="18"/>
              </w:rPr>
            </w:pPr>
            <w:r w:rsidRPr="00B06947">
              <w:rPr>
                <w:rFonts w:ascii="Tahoma" w:hAnsi="Tahoma" w:cs="Tahoma"/>
                <w:sz w:val="18"/>
                <w:szCs w:val="18"/>
              </w:rPr>
              <w:t>-</w:t>
            </w:r>
          </w:p>
        </w:tc>
        <w:tc>
          <w:tcPr>
            <w:tcW w:w="1559" w:type="dxa"/>
          </w:tcPr>
          <w:p w:rsidR="00535DB8" w:rsidRPr="00B06947" w:rsidRDefault="00535DB8" w:rsidP="00265AB6">
            <w:pPr>
              <w:rPr>
                <w:rFonts w:ascii="Tahoma" w:hAnsi="Tahoma" w:cs="Tahoma"/>
                <w:sz w:val="18"/>
                <w:szCs w:val="18"/>
              </w:rPr>
            </w:pPr>
            <w:r w:rsidRPr="00B06947">
              <w:rPr>
                <w:rFonts w:ascii="Tahoma" w:hAnsi="Tahoma" w:cs="Tahoma"/>
                <w:sz w:val="18"/>
                <w:szCs w:val="18"/>
              </w:rPr>
              <w:t>374 586,66zł</w:t>
            </w:r>
          </w:p>
        </w:tc>
        <w:tc>
          <w:tcPr>
            <w:tcW w:w="2546" w:type="dxa"/>
          </w:tcPr>
          <w:p w:rsidR="00535DB8" w:rsidRPr="00B06947" w:rsidRDefault="00535DB8" w:rsidP="00265AB6">
            <w:pPr>
              <w:rPr>
                <w:rFonts w:ascii="Tahoma" w:hAnsi="Tahoma" w:cs="Tahoma"/>
                <w:sz w:val="18"/>
                <w:szCs w:val="18"/>
              </w:rPr>
            </w:pPr>
            <w:r w:rsidRPr="00B06947">
              <w:rPr>
                <w:rFonts w:ascii="Tahoma" w:hAnsi="Tahoma" w:cs="Tahoma"/>
                <w:sz w:val="18"/>
                <w:szCs w:val="18"/>
              </w:rPr>
              <w:t xml:space="preserve">Piotrowice Kijańskie 620 </w:t>
            </w:r>
            <w:proofErr w:type="spellStart"/>
            <w:r w:rsidRPr="00B06947">
              <w:rPr>
                <w:rFonts w:ascii="Tahoma" w:hAnsi="Tahoma" w:cs="Tahoma"/>
                <w:sz w:val="18"/>
                <w:szCs w:val="18"/>
              </w:rPr>
              <w:t>mb</w:t>
            </w:r>
            <w:proofErr w:type="spellEnd"/>
          </w:p>
          <w:p w:rsidR="00535DB8" w:rsidRPr="00B06947" w:rsidRDefault="00535DB8" w:rsidP="00265AB6">
            <w:pPr>
              <w:rPr>
                <w:rFonts w:ascii="Tahoma" w:hAnsi="Tahoma" w:cs="Tahoma"/>
                <w:sz w:val="18"/>
                <w:szCs w:val="18"/>
              </w:rPr>
            </w:pPr>
            <w:r w:rsidRPr="00B06947">
              <w:rPr>
                <w:rFonts w:ascii="Tahoma" w:hAnsi="Tahoma" w:cs="Tahoma"/>
                <w:sz w:val="18"/>
                <w:szCs w:val="18"/>
              </w:rPr>
              <w:t xml:space="preserve">Sokołowice 410 </w:t>
            </w:r>
            <w:proofErr w:type="spellStart"/>
            <w:r w:rsidRPr="00B06947">
              <w:rPr>
                <w:rFonts w:ascii="Tahoma" w:hAnsi="Tahoma" w:cs="Tahoma"/>
                <w:sz w:val="18"/>
                <w:szCs w:val="18"/>
              </w:rPr>
              <w:t>mb</w:t>
            </w:r>
            <w:proofErr w:type="spellEnd"/>
          </w:p>
        </w:tc>
      </w:tr>
      <w:tr w:rsidR="00535DB8" w:rsidRPr="00B06947" w:rsidTr="007A17C2">
        <w:tc>
          <w:tcPr>
            <w:tcW w:w="494" w:type="dxa"/>
          </w:tcPr>
          <w:p w:rsidR="00535DB8" w:rsidRPr="00B06947" w:rsidRDefault="00535DB8" w:rsidP="00265AB6">
            <w:pPr>
              <w:rPr>
                <w:rFonts w:ascii="Tahoma" w:hAnsi="Tahoma" w:cs="Tahoma"/>
                <w:sz w:val="18"/>
                <w:szCs w:val="18"/>
              </w:rPr>
            </w:pPr>
            <w:r w:rsidRPr="00B06947">
              <w:rPr>
                <w:rFonts w:ascii="Tahoma" w:hAnsi="Tahoma" w:cs="Tahoma"/>
                <w:sz w:val="18"/>
                <w:szCs w:val="18"/>
              </w:rPr>
              <w:t>4</w:t>
            </w:r>
          </w:p>
        </w:tc>
        <w:tc>
          <w:tcPr>
            <w:tcW w:w="2620" w:type="dxa"/>
          </w:tcPr>
          <w:p w:rsidR="00535DB8" w:rsidRPr="00B06947" w:rsidRDefault="00535DB8" w:rsidP="00265AB6">
            <w:pPr>
              <w:rPr>
                <w:rFonts w:ascii="Tahoma" w:hAnsi="Tahoma" w:cs="Tahoma"/>
                <w:sz w:val="18"/>
                <w:szCs w:val="18"/>
              </w:rPr>
            </w:pPr>
            <w:r w:rsidRPr="00B06947">
              <w:rPr>
                <w:rFonts w:ascii="Tahoma" w:hAnsi="Tahoma" w:cs="Tahoma"/>
                <w:sz w:val="18"/>
                <w:szCs w:val="18"/>
              </w:rPr>
              <w:t>Remont dróg w gminie Koszyce</w:t>
            </w:r>
          </w:p>
        </w:tc>
        <w:tc>
          <w:tcPr>
            <w:tcW w:w="1843" w:type="dxa"/>
          </w:tcPr>
          <w:p w:rsidR="00535DB8" w:rsidRPr="00B06947" w:rsidRDefault="00535DB8" w:rsidP="00265AB6">
            <w:pPr>
              <w:rPr>
                <w:rFonts w:ascii="Tahoma" w:hAnsi="Tahoma" w:cs="Tahoma"/>
                <w:sz w:val="18"/>
                <w:szCs w:val="18"/>
              </w:rPr>
            </w:pPr>
            <w:r w:rsidRPr="00B06947">
              <w:rPr>
                <w:rFonts w:ascii="Tahoma" w:hAnsi="Tahoma" w:cs="Tahoma"/>
                <w:sz w:val="18"/>
                <w:szCs w:val="18"/>
              </w:rPr>
              <w:t>-</w:t>
            </w:r>
          </w:p>
        </w:tc>
        <w:tc>
          <w:tcPr>
            <w:tcW w:w="1559" w:type="dxa"/>
          </w:tcPr>
          <w:p w:rsidR="00535DB8" w:rsidRPr="00B06947" w:rsidRDefault="00535DB8" w:rsidP="00265AB6">
            <w:pPr>
              <w:rPr>
                <w:rFonts w:ascii="Tahoma" w:hAnsi="Tahoma" w:cs="Tahoma"/>
                <w:sz w:val="18"/>
                <w:szCs w:val="18"/>
              </w:rPr>
            </w:pPr>
            <w:r w:rsidRPr="00B06947">
              <w:rPr>
                <w:rFonts w:ascii="Tahoma" w:hAnsi="Tahoma" w:cs="Tahoma"/>
                <w:sz w:val="18"/>
                <w:szCs w:val="18"/>
              </w:rPr>
              <w:t>569 342,74</w:t>
            </w:r>
          </w:p>
        </w:tc>
        <w:tc>
          <w:tcPr>
            <w:tcW w:w="2546" w:type="dxa"/>
          </w:tcPr>
          <w:p w:rsidR="00535DB8" w:rsidRPr="00B06947" w:rsidRDefault="00535DB8" w:rsidP="00265AB6">
            <w:pPr>
              <w:rPr>
                <w:rFonts w:ascii="Tahoma" w:hAnsi="Tahoma" w:cs="Tahoma"/>
                <w:sz w:val="18"/>
                <w:szCs w:val="18"/>
              </w:rPr>
            </w:pPr>
            <w:r w:rsidRPr="00B06947">
              <w:rPr>
                <w:rFonts w:ascii="Tahoma" w:hAnsi="Tahoma" w:cs="Tahoma"/>
                <w:sz w:val="18"/>
                <w:szCs w:val="18"/>
              </w:rPr>
              <w:t>Drogi w miejscowościach: Piotrowice, Przemyków, Koszyce, Sokoło</w:t>
            </w:r>
            <w:r w:rsidR="007A17C2" w:rsidRPr="00B06947">
              <w:rPr>
                <w:rFonts w:ascii="Tahoma" w:hAnsi="Tahoma" w:cs="Tahoma"/>
                <w:sz w:val="18"/>
                <w:szCs w:val="18"/>
              </w:rPr>
              <w:t>wice, Włostowice, Siedliska o dł.</w:t>
            </w:r>
            <w:r w:rsidRPr="00B06947">
              <w:rPr>
                <w:rFonts w:ascii="Tahoma" w:hAnsi="Tahoma" w:cs="Tahoma"/>
                <w:sz w:val="18"/>
                <w:szCs w:val="18"/>
              </w:rPr>
              <w:t xml:space="preserve"> 846 </w:t>
            </w:r>
            <w:proofErr w:type="spellStart"/>
            <w:r w:rsidRPr="00B06947">
              <w:rPr>
                <w:rFonts w:ascii="Tahoma" w:hAnsi="Tahoma" w:cs="Tahoma"/>
                <w:sz w:val="18"/>
                <w:szCs w:val="18"/>
              </w:rPr>
              <w:t>mb</w:t>
            </w:r>
            <w:proofErr w:type="spellEnd"/>
          </w:p>
        </w:tc>
      </w:tr>
      <w:tr w:rsidR="00535DB8" w:rsidRPr="00B06947" w:rsidTr="007A17C2">
        <w:tc>
          <w:tcPr>
            <w:tcW w:w="494" w:type="dxa"/>
          </w:tcPr>
          <w:p w:rsidR="00535DB8" w:rsidRPr="00B06947" w:rsidRDefault="00535DB8" w:rsidP="00265AB6">
            <w:pPr>
              <w:rPr>
                <w:rFonts w:ascii="Tahoma" w:hAnsi="Tahoma" w:cs="Tahoma"/>
                <w:sz w:val="18"/>
                <w:szCs w:val="18"/>
              </w:rPr>
            </w:pPr>
            <w:r w:rsidRPr="00B06947">
              <w:rPr>
                <w:rFonts w:ascii="Tahoma" w:hAnsi="Tahoma" w:cs="Tahoma"/>
                <w:sz w:val="18"/>
                <w:szCs w:val="18"/>
              </w:rPr>
              <w:t>5</w:t>
            </w:r>
          </w:p>
        </w:tc>
        <w:tc>
          <w:tcPr>
            <w:tcW w:w="2620" w:type="dxa"/>
          </w:tcPr>
          <w:p w:rsidR="00535DB8" w:rsidRPr="00B06947" w:rsidRDefault="00535DB8" w:rsidP="00265AB6">
            <w:pPr>
              <w:rPr>
                <w:rFonts w:ascii="Tahoma" w:hAnsi="Tahoma" w:cs="Tahoma"/>
                <w:sz w:val="18"/>
                <w:szCs w:val="18"/>
              </w:rPr>
            </w:pPr>
            <w:r w:rsidRPr="00B06947">
              <w:rPr>
                <w:rFonts w:ascii="Tahoma" w:hAnsi="Tahoma" w:cs="Tahoma"/>
                <w:sz w:val="18"/>
                <w:szCs w:val="18"/>
              </w:rPr>
              <w:t>Remont drogi gminnej nr 160047K w km od 0+000 do km 0+434 w miejscowości Przemyków, Gmina Koszyce</w:t>
            </w:r>
          </w:p>
        </w:tc>
        <w:tc>
          <w:tcPr>
            <w:tcW w:w="1843" w:type="dxa"/>
          </w:tcPr>
          <w:p w:rsidR="00535DB8" w:rsidRPr="00B06947" w:rsidRDefault="00535DB8" w:rsidP="00265AB6">
            <w:pPr>
              <w:rPr>
                <w:rFonts w:ascii="Tahoma" w:hAnsi="Tahoma" w:cs="Tahoma"/>
                <w:sz w:val="18"/>
                <w:szCs w:val="18"/>
              </w:rPr>
            </w:pPr>
            <w:r w:rsidRPr="00B06947">
              <w:rPr>
                <w:rFonts w:ascii="Tahoma" w:hAnsi="Tahoma" w:cs="Tahoma"/>
                <w:sz w:val="18"/>
                <w:szCs w:val="18"/>
              </w:rPr>
              <w:t>87 086,00</w:t>
            </w:r>
          </w:p>
          <w:p w:rsidR="00535DB8" w:rsidRPr="00B06947" w:rsidRDefault="00535DB8" w:rsidP="00265AB6">
            <w:pPr>
              <w:rPr>
                <w:rFonts w:ascii="Tahoma" w:hAnsi="Tahoma" w:cs="Tahoma"/>
                <w:sz w:val="18"/>
                <w:szCs w:val="18"/>
              </w:rPr>
            </w:pPr>
            <w:r w:rsidRPr="00B06947">
              <w:rPr>
                <w:rFonts w:ascii="Tahoma" w:hAnsi="Tahoma" w:cs="Tahoma"/>
                <w:sz w:val="18"/>
                <w:szCs w:val="18"/>
              </w:rPr>
              <w:t>Rządowy Fundusz Rozwoju Dróg</w:t>
            </w:r>
          </w:p>
        </w:tc>
        <w:tc>
          <w:tcPr>
            <w:tcW w:w="1559" w:type="dxa"/>
          </w:tcPr>
          <w:p w:rsidR="00535DB8" w:rsidRPr="00B06947" w:rsidRDefault="00535DB8" w:rsidP="00265AB6">
            <w:pPr>
              <w:rPr>
                <w:rFonts w:ascii="Tahoma" w:hAnsi="Tahoma" w:cs="Tahoma"/>
                <w:sz w:val="18"/>
                <w:szCs w:val="18"/>
              </w:rPr>
            </w:pPr>
            <w:r w:rsidRPr="00B06947">
              <w:rPr>
                <w:rFonts w:ascii="Tahoma" w:hAnsi="Tahoma" w:cs="Tahoma"/>
                <w:sz w:val="18"/>
                <w:szCs w:val="18"/>
              </w:rPr>
              <w:t>158 338,88</w:t>
            </w:r>
          </w:p>
        </w:tc>
        <w:tc>
          <w:tcPr>
            <w:tcW w:w="2546" w:type="dxa"/>
          </w:tcPr>
          <w:p w:rsidR="00535DB8" w:rsidRPr="00B06947" w:rsidRDefault="00535DB8" w:rsidP="00265AB6">
            <w:pPr>
              <w:rPr>
                <w:rFonts w:ascii="Tahoma" w:hAnsi="Tahoma" w:cs="Tahoma"/>
                <w:sz w:val="18"/>
                <w:szCs w:val="18"/>
              </w:rPr>
            </w:pPr>
            <w:r w:rsidRPr="00B06947">
              <w:rPr>
                <w:rFonts w:ascii="Tahoma" w:hAnsi="Tahoma" w:cs="Tahoma"/>
                <w:sz w:val="18"/>
                <w:szCs w:val="18"/>
              </w:rPr>
              <w:t xml:space="preserve">434 </w:t>
            </w:r>
            <w:proofErr w:type="spellStart"/>
            <w:r w:rsidRPr="00B06947">
              <w:rPr>
                <w:rFonts w:ascii="Tahoma" w:hAnsi="Tahoma" w:cs="Tahoma"/>
                <w:sz w:val="18"/>
                <w:szCs w:val="18"/>
              </w:rPr>
              <w:t>mb</w:t>
            </w:r>
            <w:proofErr w:type="spellEnd"/>
          </w:p>
        </w:tc>
      </w:tr>
      <w:tr w:rsidR="00535DB8" w:rsidRPr="00B06947" w:rsidTr="007A17C2">
        <w:tc>
          <w:tcPr>
            <w:tcW w:w="494" w:type="dxa"/>
          </w:tcPr>
          <w:p w:rsidR="00535DB8" w:rsidRPr="00B06947" w:rsidRDefault="00535DB8" w:rsidP="00265AB6">
            <w:pPr>
              <w:rPr>
                <w:rFonts w:ascii="Tahoma" w:hAnsi="Tahoma" w:cs="Tahoma"/>
                <w:sz w:val="18"/>
                <w:szCs w:val="18"/>
              </w:rPr>
            </w:pPr>
            <w:r w:rsidRPr="00B06947">
              <w:rPr>
                <w:rFonts w:ascii="Tahoma" w:hAnsi="Tahoma" w:cs="Tahoma"/>
                <w:sz w:val="18"/>
                <w:szCs w:val="18"/>
              </w:rPr>
              <w:t>6</w:t>
            </w:r>
          </w:p>
        </w:tc>
        <w:tc>
          <w:tcPr>
            <w:tcW w:w="2620" w:type="dxa"/>
          </w:tcPr>
          <w:p w:rsidR="00535DB8" w:rsidRPr="00B06947" w:rsidRDefault="00535DB8" w:rsidP="00265AB6">
            <w:pPr>
              <w:rPr>
                <w:rFonts w:ascii="Tahoma" w:hAnsi="Tahoma" w:cs="Tahoma"/>
                <w:sz w:val="18"/>
                <w:szCs w:val="18"/>
              </w:rPr>
            </w:pPr>
            <w:r w:rsidRPr="00B06947">
              <w:rPr>
                <w:rFonts w:ascii="Tahoma" w:hAnsi="Tahoma" w:cs="Tahoma"/>
                <w:sz w:val="18"/>
                <w:szCs w:val="18"/>
              </w:rPr>
              <w:t>Remont drogi  gminnej nr 160605K w km od 0+100 do km 1+416 w miejscowości Rachwałowice, Gmina Koszyce</w:t>
            </w:r>
          </w:p>
        </w:tc>
        <w:tc>
          <w:tcPr>
            <w:tcW w:w="1843" w:type="dxa"/>
          </w:tcPr>
          <w:p w:rsidR="00535DB8" w:rsidRPr="00B06947" w:rsidRDefault="00535DB8" w:rsidP="00265AB6">
            <w:pPr>
              <w:rPr>
                <w:rFonts w:ascii="Tahoma" w:hAnsi="Tahoma" w:cs="Tahoma"/>
                <w:sz w:val="18"/>
                <w:szCs w:val="18"/>
              </w:rPr>
            </w:pPr>
            <w:r w:rsidRPr="00B06947">
              <w:rPr>
                <w:rFonts w:ascii="Tahoma" w:hAnsi="Tahoma" w:cs="Tahoma"/>
                <w:sz w:val="18"/>
                <w:szCs w:val="18"/>
              </w:rPr>
              <w:t>161 228,00</w:t>
            </w:r>
          </w:p>
          <w:p w:rsidR="00535DB8" w:rsidRPr="00B06947" w:rsidRDefault="00535DB8" w:rsidP="00265AB6">
            <w:pPr>
              <w:rPr>
                <w:rFonts w:ascii="Tahoma" w:hAnsi="Tahoma" w:cs="Tahoma"/>
                <w:sz w:val="18"/>
                <w:szCs w:val="18"/>
              </w:rPr>
            </w:pPr>
            <w:r w:rsidRPr="00B06947">
              <w:rPr>
                <w:rFonts w:ascii="Tahoma" w:hAnsi="Tahoma" w:cs="Tahoma"/>
                <w:sz w:val="18"/>
                <w:szCs w:val="18"/>
              </w:rPr>
              <w:t>Rządowy Fundusz Rozwoju Dróg</w:t>
            </w:r>
          </w:p>
        </w:tc>
        <w:tc>
          <w:tcPr>
            <w:tcW w:w="1559" w:type="dxa"/>
          </w:tcPr>
          <w:p w:rsidR="00535DB8" w:rsidRPr="00B06947" w:rsidRDefault="00535DB8" w:rsidP="00265AB6">
            <w:pPr>
              <w:rPr>
                <w:rFonts w:ascii="Tahoma" w:hAnsi="Tahoma" w:cs="Tahoma"/>
                <w:sz w:val="18"/>
                <w:szCs w:val="18"/>
              </w:rPr>
            </w:pPr>
            <w:r w:rsidRPr="00B06947">
              <w:rPr>
                <w:rFonts w:ascii="Tahoma" w:hAnsi="Tahoma" w:cs="Tahoma"/>
                <w:sz w:val="18"/>
                <w:szCs w:val="18"/>
              </w:rPr>
              <w:t>293 142,95</w:t>
            </w:r>
          </w:p>
        </w:tc>
        <w:tc>
          <w:tcPr>
            <w:tcW w:w="2546" w:type="dxa"/>
          </w:tcPr>
          <w:p w:rsidR="00535DB8" w:rsidRPr="00B06947" w:rsidRDefault="00535DB8" w:rsidP="00265AB6">
            <w:pPr>
              <w:rPr>
                <w:rFonts w:ascii="Tahoma" w:hAnsi="Tahoma" w:cs="Tahoma"/>
                <w:sz w:val="18"/>
                <w:szCs w:val="18"/>
              </w:rPr>
            </w:pPr>
            <w:r w:rsidRPr="00B06947">
              <w:rPr>
                <w:rFonts w:ascii="Tahoma" w:hAnsi="Tahoma" w:cs="Tahoma"/>
                <w:sz w:val="18"/>
                <w:szCs w:val="18"/>
              </w:rPr>
              <w:t>1,316 km</w:t>
            </w:r>
          </w:p>
        </w:tc>
      </w:tr>
      <w:tr w:rsidR="00535DB8" w:rsidRPr="00535DB8" w:rsidTr="007A17C2">
        <w:tc>
          <w:tcPr>
            <w:tcW w:w="4957" w:type="dxa"/>
            <w:gridSpan w:val="3"/>
          </w:tcPr>
          <w:p w:rsidR="00535DB8" w:rsidRPr="00B06947" w:rsidRDefault="00535DB8" w:rsidP="00265AB6">
            <w:pPr>
              <w:rPr>
                <w:rFonts w:ascii="Tahoma" w:hAnsi="Tahoma" w:cs="Tahoma"/>
                <w:b/>
              </w:rPr>
            </w:pPr>
            <w:r w:rsidRPr="00B06947">
              <w:rPr>
                <w:rFonts w:ascii="Tahoma" w:hAnsi="Tahoma" w:cs="Tahoma"/>
                <w:b/>
              </w:rPr>
              <w:t xml:space="preserve">                                                                                                                 Razem:</w:t>
            </w:r>
          </w:p>
        </w:tc>
        <w:tc>
          <w:tcPr>
            <w:tcW w:w="1559" w:type="dxa"/>
          </w:tcPr>
          <w:p w:rsidR="00535DB8" w:rsidRPr="00B06947" w:rsidRDefault="00535DB8" w:rsidP="00265AB6">
            <w:pPr>
              <w:rPr>
                <w:rFonts w:ascii="Tahoma" w:hAnsi="Tahoma" w:cs="Tahoma"/>
                <w:bCs/>
              </w:rPr>
            </w:pPr>
            <w:r w:rsidRPr="00B06947">
              <w:rPr>
                <w:rFonts w:ascii="Tahoma" w:hAnsi="Tahoma" w:cs="Tahoma"/>
                <w:bCs/>
              </w:rPr>
              <w:t>5 119 356,73</w:t>
            </w:r>
          </w:p>
        </w:tc>
        <w:tc>
          <w:tcPr>
            <w:tcW w:w="2546" w:type="dxa"/>
          </w:tcPr>
          <w:p w:rsidR="00535DB8" w:rsidRPr="00B06947" w:rsidRDefault="00535DB8" w:rsidP="00265AB6">
            <w:pPr>
              <w:rPr>
                <w:rFonts w:ascii="Tahoma" w:hAnsi="Tahoma" w:cs="Tahoma"/>
                <w:bCs/>
              </w:rPr>
            </w:pPr>
            <w:r w:rsidRPr="00B06947">
              <w:rPr>
                <w:rFonts w:ascii="Tahoma" w:hAnsi="Tahoma" w:cs="Tahoma"/>
                <w:bCs/>
              </w:rPr>
              <w:t>13,314 km</w:t>
            </w:r>
          </w:p>
        </w:tc>
      </w:tr>
    </w:tbl>
    <w:p w:rsidR="00DA5AF5" w:rsidRDefault="00DA5AF5" w:rsidP="00DA5AF5">
      <w:pPr>
        <w:rPr>
          <w:rFonts w:ascii="Times New Roman" w:hAnsi="Times New Roman" w:cs="Times New Roman"/>
        </w:rPr>
      </w:pPr>
      <w:bookmarkStart w:id="59" w:name="_Toc8047937"/>
    </w:p>
    <w:p w:rsidR="007A17C2" w:rsidRPr="007A17C2" w:rsidRDefault="007A17C2" w:rsidP="00576072">
      <w:pPr>
        <w:spacing w:after="0" w:line="276" w:lineRule="auto"/>
        <w:rPr>
          <w:rFonts w:ascii="Tahoma" w:hAnsi="Tahoma" w:cs="Tahoma"/>
        </w:rPr>
      </w:pPr>
      <w:r w:rsidRPr="007A17C2">
        <w:rPr>
          <w:rFonts w:ascii="Tahoma" w:hAnsi="Tahoma" w:cs="Tahoma"/>
        </w:rPr>
        <w:t>Ponadto wykonano szereg mniejszych zadań bieżących jak np. zbieranie poboczy , równanie dróg, koszenie poboczy, dowóz kruszywa,  uzupełnienia ubytków w jezdni, zakup znaków drogowych, remont przepustów, odtworzenie rowów , oświetlenie uliczne -nowe  punkty,  zimowe utrzymanie dróg a także nadzory inwestorskie  i dokumentacje techniczne  na drogi.</w:t>
      </w:r>
    </w:p>
    <w:p w:rsidR="007A17C2" w:rsidRPr="007A17C2" w:rsidRDefault="007A17C2" w:rsidP="00576072">
      <w:pPr>
        <w:spacing w:line="276" w:lineRule="auto"/>
        <w:rPr>
          <w:rFonts w:ascii="Tahoma" w:hAnsi="Tahoma" w:cs="Tahoma"/>
        </w:rPr>
      </w:pPr>
      <w:r w:rsidRPr="007A17C2">
        <w:rPr>
          <w:rFonts w:ascii="Tahoma" w:hAnsi="Tahoma" w:cs="Tahoma"/>
        </w:rPr>
        <w:t xml:space="preserve">W 2022r przeprowadzono zgodnie z ustawa Prawo zamówień publicznych 15 postępowań  o udzielenie zamówienia publicznego  w tym 12 zakończyło się podpisaniem umów a 3 zostały unieważnione w tym 2 z powodu braku ofert, 1 z powodu zbyt wysokiej ceny. </w:t>
      </w:r>
    </w:p>
    <w:p w:rsidR="00DA5AF5" w:rsidRDefault="0046400F" w:rsidP="00DA5AF5">
      <w:pPr>
        <w:pStyle w:val="Nagwek2"/>
        <w:rPr>
          <w:lang w:eastAsia="pl-PL"/>
        </w:rPr>
      </w:pPr>
      <w:bookmarkStart w:id="60" w:name="_Toc132815933"/>
      <w:bookmarkStart w:id="61" w:name="_Toc132873906"/>
      <w:bookmarkEnd w:id="59"/>
      <w:r>
        <w:rPr>
          <w:rFonts w:eastAsia="Times New Roman"/>
          <w:lang w:eastAsia="pl-PL"/>
        </w:rPr>
        <w:t>3.2.</w:t>
      </w:r>
      <w:r w:rsidR="00DA5AF5">
        <w:rPr>
          <w:rFonts w:eastAsia="Times New Roman"/>
          <w:lang w:eastAsia="pl-PL"/>
        </w:rPr>
        <w:t xml:space="preserve"> Program „Czyste powietrze”.</w:t>
      </w:r>
      <w:bookmarkEnd w:id="60"/>
      <w:bookmarkEnd w:id="61"/>
      <w:r w:rsidR="00DA5AF5">
        <w:rPr>
          <w:rFonts w:eastAsia="Times New Roman"/>
          <w:lang w:eastAsia="pl-PL"/>
        </w:rPr>
        <w:t xml:space="preserve"> </w:t>
      </w:r>
    </w:p>
    <w:p w:rsidR="002E6981" w:rsidRPr="00DC5326" w:rsidRDefault="002E6981" w:rsidP="004D42C0">
      <w:pPr>
        <w:spacing w:after="0" w:line="276" w:lineRule="auto"/>
        <w:rPr>
          <w:rFonts w:ascii="Tahoma" w:hAnsi="Tahoma" w:cs="Tahoma"/>
        </w:rPr>
      </w:pPr>
      <w:r w:rsidRPr="00DC5326">
        <w:rPr>
          <w:rFonts w:ascii="Tahoma" w:hAnsi="Tahoma" w:cs="Tahoma"/>
        </w:rPr>
        <w:t xml:space="preserve">Za sprawą podpisanego porozumienia w 2020 roku utrzymywana jest ciągła współpraca między Gminą Koszyce a Wojewódzkim Funduszem Ochrony Środowiska i Gospodarki Wodnej w Krakowie. Prowadzony jest również Gminny Punkt Konsultacyjno-Informacyjny Programu Czyste Powietrze gdzie zainteresowani mogą otrzymać informację na temat zasad </w:t>
      </w:r>
      <w:r w:rsidRPr="00DC5326">
        <w:rPr>
          <w:rFonts w:ascii="Tahoma" w:hAnsi="Tahoma" w:cs="Tahoma"/>
        </w:rPr>
        <w:lastRenderedPageBreak/>
        <w:t xml:space="preserve">programu, dostępnych form wsparcia, wielkości dofinansowania oraz pomoc w wypełnieniu wniosku o dofinansowanie i płatność. W ubiegłym roku za pośrednictwem punktu do Wojewódzkiego Funduszu Ochrony Środowiska i Gospodarki Wodnej w Krakowie złożono 52 wnioski o dofinansowanie, 40 wniosków o płatność oraz udzielono 378 konsultacji zarówno bezpośrednich jak i telefonicznych. Wydano również 82 zaświadczenia o wielkości średniego miesięcznego dochodu przypadającego na jednego członka gospodarstwa domowego. W 2022 roku zostały przeprowadzone trzy spotkania z mieszkańcami, na których przedstawiane były zasady programu oraz promowana była poprawa efektywności energetycznej budynków. Pierwsze i drugie spotkanie odbyło się w Muzeum Ziemi Koszyckiej im. Stanisława </w:t>
      </w:r>
      <w:proofErr w:type="spellStart"/>
      <w:r w:rsidRPr="00DC5326">
        <w:rPr>
          <w:rFonts w:ascii="Tahoma" w:hAnsi="Tahoma" w:cs="Tahoma"/>
        </w:rPr>
        <w:t>Boducha</w:t>
      </w:r>
      <w:proofErr w:type="spellEnd"/>
      <w:r w:rsidRPr="00DC5326">
        <w:rPr>
          <w:rFonts w:ascii="Tahoma" w:hAnsi="Tahoma" w:cs="Tahoma"/>
        </w:rPr>
        <w:t>, natomiast trzecie miało miejsce podczas pikniku ekologicznego "Czyste Powietrze" na ścieżce turystyczno-rekreacyjnej w miejscowości Morsko.</w:t>
      </w:r>
    </w:p>
    <w:p w:rsidR="002E6981" w:rsidRPr="00DC5326" w:rsidRDefault="002E6981" w:rsidP="002E6981">
      <w:pPr>
        <w:spacing w:line="276" w:lineRule="auto"/>
        <w:rPr>
          <w:rFonts w:ascii="Tahoma" w:hAnsi="Tahoma" w:cs="Tahoma"/>
        </w:rPr>
      </w:pPr>
      <w:r w:rsidRPr="00DC5326">
        <w:rPr>
          <w:rFonts w:ascii="Tahoma" w:hAnsi="Tahoma" w:cs="Tahoma"/>
        </w:rPr>
        <w:t xml:space="preserve">Zgodnie z Programem Ochrony Powietrza dla województwa małopolskiego prowadzone są rutynowe kontrole w zakresie przestrzegania uchwały antysmogowej i zakazu spalania odpadów oraz oceniane są źródła ciepła pod kątem terminu jego wymiany. W 2022 roku przeprowadzono w sumie 76 kontroli, podczas których nie wykryto naruszeń. W okresie obowiązywania pierwszego stopnia zanieczyszczenia powietrza dla powiatu proszowickiego przeprowadzono 13 kontroli. Również w czasie obowiązywania stopnia zanieczyszczenia powietrza informacja o stanie powietrza była udostępniana na stronie gminy www.koszyce.gmina.pl oraz przesyłana do placówek szkół podstawowych, Kierownikowi Dziennego Domu Senior +, Dyrektorowi Przedszkola i Żłobka „Słoneczne Nutki”. Aby zwiększyć świadomość mieszkańców gminy na temat zapisów tzw. uchwały antysmogowej dla województwa małopolskiego oraz dostępnych form wsparcia w wymianie nieefektywnych źródeł ciepła dwa razy do roku prowadzone są akcje informacyjne z dotarciem do wszystkich mieszkańców gminy oraz raz w roku do przedsiębiorców. </w:t>
      </w:r>
    </w:p>
    <w:p w:rsidR="00DA5AF5" w:rsidRDefault="0046400F" w:rsidP="00DA5AF5">
      <w:pPr>
        <w:pStyle w:val="Nagwek2"/>
        <w:rPr>
          <w:rFonts w:eastAsia="Times New Roman"/>
          <w:lang w:eastAsia="pl-PL"/>
        </w:rPr>
      </w:pPr>
      <w:bookmarkStart w:id="62" w:name="_Toc132815934"/>
      <w:bookmarkStart w:id="63" w:name="_Toc132873907"/>
      <w:r>
        <w:rPr>
          <w:rFonts w:eastAsia="Times New Roman"/>
          <w:lang w:eastAsia="pl-PL"/>
        </w:rPr>
        <w:t>3.</w:t>
      </w:r>
      <w:r w:rsidR="00DA5AF5">
        <w:rPr>
          <w:rFonts w:eastAsia="Times New Roman"/>
          <w:lang w:eastAsia="pl-PL"/>
        </w:rPr>
        <w:t>3. Odnawialne źródła energii</w:t>
      </w:r>
      <w:r w:rsidR="007B0956">
        <w:rPr>
          <w:rFonts w:eastAsia="Times New Roman"/>
          <w:lang w:eastAsia="pl-PL"/>
        </w:rPr>
        <w:t>.</w:t>
      </w:r>
      <w:bookmarkEnd w:id="62"/>
      <w:bookmarkEnd w:id="63"/>
    </w:p>
    <w:p w:rsidR="007B0956" w:rsidRPr="006A1EDC" w:rsidRDefault="007B0956" w:rsidP="007B0956">
      <w:pPr>
        <w:spacing w:line="276" w:lineRule="auto"/>
        <w:jc w:val="both"/>
        <w:rPr>
          <w:rFonts w:ascii="Tahoma" w:hAnsi="Tahoma" w:cs="Tahoma"/>
        </w:rPr>
      </w:pPr>
      <w:r w:rsidRPr="006A1EDC">
        <w:rPr>
          <w:rFonts w:ascii="Tahoma" w:hAnsi="Tahoma" w:cs="Tahoma"/>
        </w:rPr>
        <w:t xml:space="preserve">30.11.2022 r złożono wniosek aplikacyjny do </w:t>
      </w:r>
      <w:proofErr w:type="spellStart"/>
      <w:r w:rsidRPr="006A1EDC">
        <w:rPr>
          <w:rFonts w:ascii="Tahoma" w:hAnsi="Tahoma" w:cs="Tahoma"/>
        </w:rPr>
        <w:t>WFOŚiGW</w:t>
      </w:r>
      <w:proofErr w:type="spellEnd"/>
      <w:r w:rsidRPr="006A1EDC">
        <w:rPr>
          <w:rFonts w:ascii="Tahoma" w:hAnsi="Tahoma" w:cs="Tahoma"/>
        </w:rPr>
        <w:t xml:space="preserve"> w Krakowie o wsparcie finansowe na przeprowadzenie akcji związanej z szeroko pojętą edukacją ekologiczną. Wniosek pod nazwą </w:t>
      </w:r>
      <w:r w:rsidRPr="006A1EDC">
        <w:rPr>
          <w:rFonts w:ascii="Tahoma" w:hAnsi="Tahoma" w:cs="Tahoma"/>
          <w:b/>
        </w:rPr>
        <w:t xml:space="preserve">Potencjał przyrody- energia słońca, wiatru, wody i biomasy - podnoszenie świadomości ekologicznej mieszkańców Gminy Koszyce w zakresie odnawialnych źródeł energii i efektywności energetycznej  </w:t>
      </w:r>
      <w:r w:rsidRPr="006A1EDC">
        <w:rPr>
          <w:rFonts w:ascii="Tahoma" w:hAnsi="Tahoma" w:cs="Tahoma"/>
        </w:rPr>
        <w:t>uzyskał wsparcie finansowe</w:t>
      </w:r>
      <w:r w:rsidRPr="006A1EDC">
        <w:rPr>
          <w:rFonts w:ascii="Tahoma" w:hAnsi="Tahoma" w:cs="Tahoma"/>
          <w:b/>
        </w:rPr>
        <w:t xml:space="preserve"> </w:t>
      </w:r>
      <w:r w:rsidRPr="006A1EDC">
        <w:rPr>
          <w:rFonts w:ascii="Tahoma" w:hAnsi="Tahoma" w:cs="Tahoma"/>
        </w:rPr>
        <w:t>w kwocie 126 270,00 zł tj. 90% kosztów zadania i będzie realizowany w roku 2023</w:t>
      </w:r>
    </w:p>
    <w:p w:rsidR="00DA5AF5" w:rsidRDefault="0046400F" w:rsidP="00DA5AF5">
      <w:pPr>
        <w:pStyle w:val="Nagwek2"/>
      </w:pPr>
      <w:bookmarkStart w:id="64" w:name="_Toc132815935"/>
      <w:bookmarkStart w:id="65" w:name="_Toc132873908"/>
      <w:r>
        <w:t>3.</w:t>
      </w:r>
      <w:r w:rsidR="006C6BD4">
        <w:t>4</w:t>
      </w:r>
      <w:r w:rsidR="00DA5AF5">
        <w:t>. Gospodarka wodno-ściekowa.</w:t>
      </w:r>
      <w:bookmarkEnd w:id="64"/>
      <w:bookmarkEnd w:id="65"/>
    </w:p>
    <w:p w:rsidR="005D21A8" w:rsidRPr="005D21A8" w:rsidRDefault="00DA5AF5" w:rsidP="004D42C0">
      <w:pPr>
        <w:spacing w:after="0" w:line="276" w:lineRule="auto"/>
        <w:rPr>
          <w:rFonts w:ascii="Tahoma" w:hAnsi="Tahoma" w:cs="Tahoma"/>
        </w:rPr>
      </w:pPr>
      <w:r w:rsidRPr="00781818">
        <w:rPr>
          <w:rFonts w:ascii="Tahoma" w:hAnsi="Tahoma" w:cs="Tahoma"/>
        </w:rPr>
        <w:t>Urząd Miasta i Gminy Koszyce w zakresie gospodarki wodno-ściekowej wy</w:t>
      </w:r>
      <w:r w:rsidR="00781818" w:rsidRPr="00781818">
        <w:rPr>
          <w:rFonts w:ascii="Tahoma" w:hAnsi="Tahoma" w:cs="Tahoma"/>
        </w:rPr>
        <w:t>dał zgodę na wykonanie przyłączy</w:t>
      </w:r>
      <w:r w:rsidRPr="00781818">
        <w:rPr>
          <w:rFonts w:ascii="Tahoma" w:hAnsi="Tahoma" w:cs="Tahoma"/>
        </w:rPr>
        <w:t xml:space="preserve"> do </w:t>
      </w:r>
      <w:r w:rsidR="00781818" w:rsidRPr="00781818">
        <w:rPr>
          <w:rFonts w:ascii="Tahoma" w:hAnsi="Tahoma" w:cs="Tahoma"/>
        </w:rPr>
        <w:t>sieci kanalizacyjnej w ilości 21 sztuk</w:t>
      </w:r>
      <w:r w:rsidRPr="00781818">
        <w:rPr>
          <w:rFonts w:ascii="Tahoma" w:hAnsi="Tahoma" w:cs="Tahoma"/>
        </w:rPr>
        <w:t xml:space="preserve"> oraz d</w:t>
      </w:r>
      <w:r w:rsidR="00781818" w:rsidRPr="00781818">
        <w:rPr>
          <w:rFonts w:ascii="Tahoma" w:hAnsi="Tahoma" w:cs="Tahoma"/>
        </w:rPr>
        <w:t>o sieci wodociągowej w ilości 35</w:t>
      </w:r>
      <w:r w:rsidRPr="00781818">
        <w:rPr>
          <w:rFonts w:ascii="Tahoma" w:hAnsi="Tahoma" w:cs="Tahoma"/>
        </w:rPr>
        <w:t>. Gmina Koszyce współpracuje z Gminnym Przedsiębiorstwem Gospodarki Komunalnej we Włostowicach, w zakresie prowadzenia spraw związanych z gospodarką wodno-ściekową na terenie Gminy Koszyce, każda zgłoszona przez mie</w:t>
      </w:r>
      <w:r w:rsidR="00781818" w:rsidRPr="00781818">
        <w:rPr>
          <w:rFonts w:ascii="Tahoma" w:hAnsi="Tahoma" w:cs="Tahoma"/>
        </w:rPr>
        <w:t>szkańców awaria, wniosek jest niezwłocznie przekazywany</w:t>
      </w:r>
      <w:r w:rsidRPr="00781818">
        <w:rPr>
          <w:rFonts w:ascii="Tahoma" w:hAnsi="Tahoma" w:cs="Tahoma"/>
        </w:rPr>
        <w:t xml:space="preserve"> do GPGK w ramach realizacji zadania. Podobna sytuacja ma miejsce w momencie otrzymania informacji od Państwowego Powiatowego Inspektora Sanitarnego o wodzie nie</w:t>
      </w:r>
      <w:r w:rsidR="00781818" w:rsidRPr="00781818">
        <w:rPr>
          <w:rFonts w:ascii="Tahoma" w:hAnsi="Tahoma" w:cs="Tahoma"/>
        </w:rPr>
        <w:t>zdatnej do spożycia lub warunkowo zdatnej do spożycia. W roku 2022r. miał miejsce 1 incydent dla SUW Modrzany</w:t>
      </w:r>
      <w:r w:rsidR="00781818">
        <w:rPr>
          <w:rFonts w:ascii="Tahoma" w:hAnsi="Tahoma" w:cs="Tahoma"/>
        </w:rPr>
        <w:t xml:space="preserve"> o wodzie warunkowo zdatnej do spożycia.</w:t>
      </w:r>
      <w:r w:rsidR="005D21A8" w:rsidRPr="005D21A8">
        <w:rPr>
          <w:rFonts w:ascii="Tahoma" w:hAnsi="Tahoma" w:cs="Tahoma"/>
        </w:rPr>
        <w:t xml:space="preserve"> W roku 2022 wyłoniono i podpisano umowę z projektantem na wykonanie projektu budowy sieci wodociągowej w ramach zadania inwestycyjnego polegającego na wymianie sieci azbestocementowej we Włostowicach.</w:t>
      </w:r>
    </w:p>
    <w:p w:rsidR="007B0956" w:rsidRPr="006A1EDC" w:rsidRDefault="007B0956" w:rsidP="004D42C0">
      <w:pPr>
        <w:spacing w:after="0" w:line="276" w:lineRule="auto"/>
        <w:rPr>
          <w:rFonts w:ascii="Tahoma" w:hAnsi="Tahoma" w:cs="Tahoma"/>
        </w:rPr>
      </w:pPr>
      <w:r w:rsidRPr="006A1EDC">
        <w:rPr>
          <w:rFonts w:ascii="Tahoma" w:hAnsi="Tahoma" w:cs="Tahoma"/>
        </w:rPr>
        <w:t>Wykonano analizę ryzyka dla ujęć wody podziemnej zgodnie z art. 133 ustawy Prawo Wodne (</w:t>
      </w:r>
      <w:r w:rsidRPr="006A1EDC">
        <w:rPr>
          <w:rFonts w:ascii="Tahoma" w:hAnsi="Tahoma" w:cs="Tahoma"/>
          <w:bCs/>
        </w:rPr>
        <w:t xml:space="preserve">Dz.U.2021.2233) nakładającym na gminy obowiązek </w:t>
      </w:r>
      <w:r w:rsidRPr="006A1EDC">
        <w:rPr>
          <w:rFonts w:ascii="Tahoma" w:hAnsi="Tahoma" w:cs="Tahoma"/>
        </w:rPr>
        <w:t xml:space="preserve">opracowania „Analizy Ryzyka” dla </w:t>
      </w:r>
      <w:r w:rsidRPr="006A1EDC">
        <w:rPr>
          <w:rFonts w:ascii="Tahoma" w:hAnsi="Tahoma" w:cs="Tahoma"/>
        </w:rPr>
        <w:lastRenderedPageBreak/>
        <w:t>wszystkich ujęć wody osobno. Analiza powstała w celu oceny zagrożeń zdrowotnych z uwzględnieniem czynników negatywnie wpływających na jakość ujmowanej wody. Przeprowadzona była w oparciu o analizy hydrogeologiczne lub hydrologiczne oraz dokumentację hydrogeologiczną lub hydrologiczną, pozyskaną z zasobów własnych samorządu oraz Państwowego Instytutu Geologicznego w Warszawie.</w:t>
      </w:r>
    </w:p>
    <w:p w:rsidR="007B0956" w:rsidRPr="006A1EDC" w:rsidRDefault="007B0956" w:rsidP="004D42C0">
      <w:pPr>
        <w:spacing w:line="276" w:lineRule="auto"/>
        <w:rPr>
          <w:rFonts w:ascii="Tahoma" w:hAnsi="Tahoma" w:cs="Tahoma"/>
        </w:rPr>
      </w:pPr>
      <w:r w:rsidRPr="006A1EDC">
        <w:rPr>
          <w:rFonts w:ascii="Tahoma" w:hAnsi="Tahoma" w:cs="Tahoma"/>
        </w:rPr>
        <w:t xml:space="preserve"> Analizie podlegały również źródła zagrożenia przedostania się do wody składników materii organicznej wynikające ze sposobu zagospodarowania terenu, a także o wyniki badania jakości ujmowanej wody. Wojewoda Małopolski pozytywnie zaopiniował przedłożone analizy dopuszczając dalsze eksploatowanie ujęć wody bez konieczności wyznaczania pośrednich stref ochrony wód.</w:t>
      </w:r>
    </w:p>
    <w:p w:rsidR="00DA5AF5" w:rsidRDefault="0046400F" w:rsidP="00DA5AF5">
      <w:pPr>
        <w:pStyle w:val="Nagwek2"/>
      </w:pPr>
      <w:bookmarkStart w:id="66" w:name="_Toc132815936"/>
      <w:bookmarkStart w:id="67" w:name="_Toc132873909"/>
      <w:r>
        <w:t>3.</w:t>
      </w:r>
      <w:r w:rsidR="006C6BD4">
        <w:t>4.1</w:t>
      </w:r>
      <w:r w:rsidR="005D21A8">
        <w:t>. Inwestycje</w:t>
      </w:r>
      <w:r w:rsidR="00DA5AF5">
        <w:t xml:space="preserve"> wodno-ściekowe w ramach programu POLSKI ŁAD.</w:t>
      </w:r>
      <w:bookmarkEnd w:id="66"/>
      <w:bookmarkEnd w:id="67"/>
    </w:p>
    <w:p w:rsidR="005D21A8" w:rsidRPr="00ED523B" w:rsidRDefault="005D21A8" w:rsidP="005D21A8">
      <w:pPr>
        <w:spacing w:after="0" w:line="276" w:lineRule="auto"/>
        <w:rPr>
          <w:rFonts w:ascii="Tahoma" w:hAnsi="Tahoma" w:cs="Tahoma"/>
        </w:rPr>
      </w:pPr>
      <w:r w:rsidRPr="00ED523B">
        <w:rPr>
          <w:rFonts w:ascii="Tahoma" w:hAnsi="Tahoma" w:cs="Tahoma"/>
        </w:rPr>
        <w:t xml:space="preserve">Dnia 20.05.2022 r podpisano 5 umów na realizację zadania  </w:t>
      </w:r>
      <w:r w:rsidRPr="00ED523B">
        <w:rPr>
          <w:rFonts w:ascii="Tahoma" w:hAnsi="Tahoma" w:cs="Tahoma"/>
          <w:b/>
          <w:bCs/>
        </w:rPr>
        <w:t>„Budowa sieci wodociągowych, modernizacja oczyszczalni ścieków i cyfryzacja warunkiem poprawy jakości  świadczonych usług wodno-kanalizacyjnych w gm. Koszyce”</w:t>
      </w:r>
      <w:r w:rsidRPr="00ED523B">
        <w:rPr>
          <w:rFonts w:ascii="Tahoma" w:hAnsi="Tahoma" w:cs="Tahoma"/>
        </w:rPr>
        <w:t>, Inwestycja podzielona była na 5 części, a za każdą z części odpowiadał inny wykonawca., termin umowny obejmował okres 11 m-</w:t>
      </w:r>
      <w:proofErr w:type="spellStart"/>
      <w:r w:rsidRPr="00ED523B">
        <w:rPr>
          <w:rFonts w:ascii="Tahoma" w:hAnsi="Tahoma" w:cs="Tahoma"/>
        </w:rPr>
        <w:t>cy</w:t>
      </w:r>
      <w:proofErr w:type="spellEnd"/>
      <w:r w:rsidRPr="00ED523B">
        <w:rPr>
          <w:rFonts w:ascii="Tahoma" w:hAnsi="Tahoma" w:cs="Tahoma"/>
        </w:rPr>
        <w:t>.</w:t>
      </w:r>
    </w:p>
    <w:p w:rsidR="005D21A8" w:rsidRPr="00ED523B" w:rsidRDefault="005D21A8" w:rsidP="005D21A8">
      <w:pPr>
        <w:spacing w:after="0" w:line="276" w:lineRule="auto"/>
        <w:rPr>
          <w:rFonts w:ascii="Tahoma" w:hAnsi="Tahoma" w:cs="Tahoma"/>
        </w:rPr>
      </w:pPr>
      <w:r w:rsidRPr="00ED523B">
        <w:rPr>
          <w:rFonts w:ascii="Tahoma" w:hAnsi="Tahoma" w:cs="Tahoma"/>
        </w:rPr>
        <w:t xml:space="preserve">Wartość zadania zgodnie z  zawartymi z wykonawcami umowami wyniosła </w:t>
      </w:r>
      <w:r w:rsidRPr="00ED523B">
        <w:rPr>
          <w:rFonts w:ascii="Tahoma" w:hAnsi="Tahoma" w:cs="Tahoma"/>
          <w:b/>
        </w:rPr>
        <w:t>5 835 839,62 zł</w:t>
      </w:r>
      <w:r w:rsidRPr="00ED523B">
        <w:rPr>
          <w:rFonts w:ascii="Tahoma" w:hAnsi="Tahoma" w:cs="Tahoma"/>
        </w:rPr>
        <w:t>, z czego dofinansowanie zadania na mocy promesy udzielonej przez Bank Gospodarstwa Krajowego w ramach Funduszu Inwestycji Strategicznych Polski Ład stanowi kwotę 4 555 000,00 zł zaś wkład własny samorządu to kwota 1 280 839,62 zł. Umowy termin zakończenia umów to kwiecień 2023 r</w:t>
      </w:r>
    </w:p>
    <w:p w:rsidR="005D21A8" w:rsidRPr="00ED523B" w:rsidRDefault="005D21A8" w:rsidP="005D21A8">
      <w:pPr>
        <w:spacing w:after="0" w:line="276" w:lineRule="auto"/>
        <w:rPr>
          <w:rFonts w:ascii="Tahoma" w:hAnsi="Tahoma" w:cs="Tahoma"/>
        </w:rPr>
      </w:pPr>
      <w:r w:rsidRPr="00ED523B">
        <w:rPr>
          <w:rFonts w:ascii="Tahoma" w:hAnsi="Tahoma" w:cs="Tahoma"/>
          <w:b/>
        </w:rPr>
        <w:t>Część pierwsza zadania:</w:t>
      </w:r>
      <w:r w:rsidRPr="00ED523B">
        <w:rPr>
          <w:rFonts w:ascii="Tahoma" w:hAnsi="Tahoma" w:cs="Tahoma"/>
        </w:rPr>
        <w:t xml:space="preserve"> </w:t>
      </w:r>
      <w:r w:rsidRPr="00ED523B">
        <w:rPr>
          <w:rFonts w:ascii="Tahoma" w:hAnsi="Tahoma" w:cs="Tahoma"/>
          <w:b/>
        </w:rPr>
        <w:t>Wykonanie 3 odcinków sieci wodociągowej</w:t>
      </w:r>
      <w:r w:rsidRPr="00ED523B">
        <w:rPr>
          <w:rFonts w:ascii="Tahoma" w:hAnsi="Tahoma" w:cs="Tahoma"/>
        </w:rPr>
        <w:t xml:space="preserve"> – o wartości umownej wynoszącej 396 441,46 zł. W ramach tej części wykonano:</w:t>
      </w:r>
    </w:p>
    <w:p w:rsidR="005D21A8" w:rsidRPr="00ED523B" w:rsidRDefault="005D21A8" w:rsidP="005D21A8">
      <w:pPr>
        <w:spacing w:after="0" w:line="276" w:lineRule="auto"/>
        <w:rPr>
          <w:rFonts w:ascii="Tahoma" w:hAnsi="Tahoma" w:cs="Tahoma"/>
        </w:rPr>
      </w:pPr>
      <w:r w:rsidRPr="00ED523B">
        <w:rPr>
          <w:rFonts w:ascii="Tahoma" w:hAnsi="Tahoma" w:cs="Tahoma"/>
          <w:bCs/>
        </w:rPr>
        <w:t>Odcinek sieci Piotrowice – o długości 378,3 m</w:t>
      </w:r>
    </w:p>
    <w:p w:rsidR="005D21A8" w:rsidRPr="00ED523B" w:rsidRDefault="005D21A8" w:rsidP="005D21A8">
      <w:pPr>
        <w:spacing w:after="0" w:line="276" w:lineRule="auto"/>
        <w:rPr>
          <w:rFonts w:ascii="Tahoma" w:hAnsi="Tahoma" w:cs="Tahoma"/>
        </w:rPr>
      </w:pPr>
      <w:r w:rsidRPr="00ED523B">
        <w:rPr>
          <w:rFonts w:ascii="Tahoma" w:hAnsi="Tahoma" w:cs="Tahoma"/>
          <w:bCs/>
        </w:rPr>
        <w:t>Odcinek sieci Filipowice – o długości 184,40 m</w:t>
      </w:r>
    </w:p>
    <w:p w:rsidR="005D21A8" w:rsidRPr="00ED523B" w:rsidRDefault="005D21A8" w:rsidP="005D21A8">
      <w:pPr>
        <w:spacing w:after="0" w:line="276" w:lineRule="auto"/>
        <w:rPr>
          <w:rFonts w:ascii="Tahoma" w:hAnsi="Tahoma" w:cs="Tahoma"/>
          <w:bCs/>
        </w:rPr>
      </w:pPr>
      <w:r w:rsidRPr="00ED523B">
        <w:rPr>
          <w:rFonts w:ascii="Tahoma" w:hAnsi="Tahoma" w:cs="Tahoma"/>
          <w:bCs/>
        </w:rPr>
        <w:t>Odcinek sieci Jaksice – o długości 249,2 m</w:t>
      </w:r>
    </w:p>
    <w:p w:rsidR="005D21A8" w:rsidRPr="00ED523B" w:rsidRDefault="005D21A8" w:rsidP="005D21A8">
      <w:pPr>
        <w:spacing w:after="0" w:line="276" w:lineRule="auto"/>
        <w:rPr>
          <w:rFonts w:ascii="Tahoma" w:hAnsi="Tahoma" w:cs="Tahoma"/>
          <w:bCs/>
        </w:rPr>
      </w:pPr>
      <w:r w:rsidRPr="00ED523B">
        <w:rPr>
          <w:rFonts w:ascii="Tahoma" w:hAnsi="Tahoma" w:cs="Tahoma"/>
          <w:bCs/>
        </w:rPr>
        <w:t>Wykonawcą zadania była Firma Inżynieryjna System Bud Grzegorz Nowak</w:t>
      </w:r>
    </w:p>
    <w:p w:rsidR="005D21A8" w:rsidRPr="00ED523B" w:rsidRDefault="005D21A8" w:rsidP="005D21A8">
      <w:pPr>
        <w:spacing w:after="0" w:line="276" w:lineRule="auto"/>
        <w:rPr>
          <w:rFonts w:ascii="Tahoma" w:hAnsi="Tahoma" w:cs="Tahoma"/>
          <w:bCs/>
        </w:rPr>
      </w:pPr>
      <w:r w:rsidRPr="00ED523B">
        <w:rPr>
          <w:rFonts w:ascii="Tahoma" w:hAnsi="Tahoma" w:cs="Tahoma"/>
          <w:b/>
          <w:bCs/>
        </w:rPr>
        <w:t>Część druga:</w:t>
      </w:r>
      <w:r w:rsidRPr="00ED523B">
        <w:rPr>
          <w:rFonts w:ascii="Tahoma" w:hAnsi="Tahoma" w:cs="Tahoma"/>
          <w:bCs/>
        </w:rPr>
        <w:t xml:space="preserve"> </w:t>
      </w:r>
      <w:r w:rsidRPr="00ED523B">
        <w:rPr>
          <w:rFonts w:ascii="Tahoma" w:hAnsi="Tahoma" w:cs="Tahoma"/>
          <w:b/>
          <w:bCs/>
        </w:rPr>
        <w:t>Modernizacja stacji uzdatniania wody</w:t>
      </w:r>
      <w:r w:rsidRPr="00ED523B">
        <w:rPr>
          <w:rFonts w:ascii="Tahoma" w:hAnsi="Tahoma" w:cs="Tahoma"/>
          <w:bCs/>
        </w:rPr>
        <w:t xml:space="preserve"> – o wartości 2 212 032,00 zł</w:t>
      </w:r>
    </w:p>
    <w:p w:rsidR="005D21A8" w:rsidRPr="00ED523B" w:rsidRDefault="005D21A8" w:rsidP="005D21A8">
      <w:pPr>
        <w:spacing w:after="0" w:line="276" w:lineRule="auto"/>
        <w:rPr>
          <w:rFonts w:ascii="Tahoma" w:hAnsi="Tahoma" w:cs="Tahoma"/>
          <w:bCs/>
        </w:rPr>
      </w:pPr>
      <w:r w:rsidRPr="00ED523B">
        <w:rPr>
          <w:rFonts w:ascii="Tahoma" w:hAnsi="Tahoma" w:cs="Tahoma"/>
          <w:bCs/>
        </w:rPr>
        <w:t>W skład tej części wchodziło wykonanie: modernizacji 2 studni głębinowych stanowiących wielootworowe ujęcie wody pitnej,  wyposażenie stacji uzdatniania wody w urządzenia: lampa UV, wymiana armatury w istniejącym budynku stacji uzdatniania wody wraz z system kontroli i monitoringu pracy oraz wizualizacją na komputerze w centrum operatorskim, wyremontowanie i ocieplenie budynku hydroforni wraz z wyminą wyposażenia technologicznego hydroforni wody, budowa 2 stalowych pionowych zbiorników retencyjnych o pojemności 150m</w:t>
      </w:r>
      <w:r w:rsidRPr="00ED523B">
        <w:rPr>
          <w:rFonts w:ascii="Tahoma" w:hAnsi="Tahoma" w:cs="Tahoma"/>
          <w:bCs/>
          <w:vertAlign w:val="superscript"/>
        </w:rPr>
        <w:t xml:space="preserve">3 </w:t>
      </w:r>
      <w:r w:rsidRPr="00ED523B">
        <w:rPr>
          <w:rFonts w:ascii="Tahoma" w:hAnsi="Tahoma" w:cs="Tahoma"/>
          <w:bCs/>
        </w:rPr>
        <w:t>każdy posadowionych na płycie fundamentowej, ponadto rurociągi technologiczne między obiektami oraz ogrodzenia terenu stacji uzdatniania wody oraz terenu studni głębinowych wraz z bramą i furtką.</w:t>
      </w:r>
    </w:p>
    <w:p w:rsidR="005D21A8" w:rsidRPr="00ED523B" w:rsidRDefault="005D21A8" w:rsidP="005D21A8">
      <w:pPr>
        <w:spacing w:after="0" w:line="276" w:lineRule="auto"/>
        <w:rPr>
          <w:rFonts w:ascii="Tahoma" w:hAnsi="Tahoma" w:cs="Tahoma"/>
          <w:bCs/>
        </w:rPr>
      </w:pPr>
      <w:r w:rsidRPr="00ED523B">
        <w:rPr>
          <w:rFonts w:ascii="Tahoma" w:hAnsi="Tahoma" w:cs="Tahoma"/>
          <w:bCs/>
        </w:rPr>
        <w:t xml:space="preserve">Wykonawcą zadania było Przedsiębiorstwo </w:t>
      </w:r>
      <w:proofErr w:type="spellStart"/>
      <w:r w:rsidRPr="00ED523B">
        <w:rPr>
          <w:rFonts w:ascii="Tahoma" w:hAnsi="Tahoma" w:cs="Tahoma"/>
          <w:bCs/>
        </w:rPr>
        <w:t>Techniczno</w:t>
      </w:r>
      <w:proofErr w:type="spellEnd"/>
      <w:r w:rsidRPr="00ED523B">
        <w:rPr>
          <w:rFonts w:ascii="Tahoma" w:hAnsi="Tahoma" w:cs="Tahoma"/>
          <w:bCs/>
        </w:rPr>
        <w:t xml:space="preserve"> Handlowe WODPOL Włodzimierz Serafin</w:t>
      </w:r>
    </w:p>
    <w:p w:rsidR="005D21A8" w:rsidRPr="00ED523B" w:rsidRDefault="005D21A8" w:rsidP="005D21A8">
      <w:pPr>
        <w:spacing w:after="0" w:line="276" w:lineRule="auto"/>
        <w:rPr>
          <w:rFonts w:ascii="Tahoma" w:hAnsi="Tahoma" w:cs="Tahoma"/>
          <w:bCs/>
        </w:rPr>
      </w:pPr>
      <w:r w:rsidRPr="00ED523B">
        <w:rPr>
          <w:rFonts w:ascii="Tahoma" w:hAnsi="Tahoma" w:cs="Tahoma"/>
          <w:b/>
          <w:bCs/>
        </w:rPr>
        <w:t>Część trzecia</w:t>
      </w:r>
      <w:r w:rsidRPr="00ED523B">
        <w:rPr>
          <w:rFonts w:ascii="Tahoma" w:hAnsi="Tahoma" w:cs="Tahoma"/>
          <w:bCs/>
        </w:rPr>
        <w:t xml:space="preserve">: </w:t>
      </w:r>
      <w:r w:rsidRPr="00ED523B">
        <w:rPr>
          <w:rFonts w:ascii="Tahoma" w:hAnsi="Tahoma" w:cs="Tahoma"/>
          <w:b/>
          <w:bCs/>
        </w:rPr>
        <w:t>Instalacja  fotowoltaiczna dla 2 ujęć wody</w:t>
      </w:r>
      <w:r w:rsidRPr="00ED523B">
        <w:rPr>
          <w:rFonts w:ascii="Tahoma" w:hAnsi="Tahoma" w:cs="Tahoma"/>
          <w:bCs/>
        </w:rPr>
        <w:t xml:space="preserve"> – o wartości 398 497,86 zł</w:t>
      </w:r>
    </w:p>
    <w:p w:rsidR="005D21A8" w:rsidRPr="00ED523B" w:rsidRDefault="005D21A8" w:rsidP="005D21A8">
      <w:pPr>
        <w:spacing w:after="0" w:line="276" w:lineRule="auto"/>
        <w:rPr>
          <w:rFonts w:ascii="Tahoma" w:hAnsi="Tahoma" w:cs="Tahoma"/>
          <w:b/>
          <w:bCs/>
        </w:rPr>
      </w:pPr>
      <w:r w:rsidRPr="00ED523B">
        <w:rPr>
          <w:rFonts w:ascii="Tahoma" w:hAnsi="Tahoma" w:cs="Tahoma"/>
          <w:bCs/>
        </w:rPr>
        <w:t xml:space="preserve">W ramach przedmiotowej części wykonano 3 instalacje fotowoltaiczne na 2 ujęciach wody o łącznej mocy wytwórczej wynoszącej  98,10 </w:t>
      </w:r>
      <w:proofErr w:type="spellStart"/>
      <w:r w:rsidRPr="00ED523B">
        <w:rPr>
          <w:rFonts w:ascii="Tahoma" w:hAnsi="Tahoma" w:cs="Tahoma"/>
          <w:bCs/>
        </w:rPr>
        <w:t>KWp</w:t>
      </w:r>
      <w:proofErr w:type="spellEnd"/>
      <w:r w:rsidRPr="00ED523B">
        <w:rPr>
          <w:rFonts w:ascii="Tahoma" w:hAnsi="Tahoma" w:cs="Tahoma"/>
          <w:bCs/>
        </w:rPr>
        <w:t>: Na</w:t>
      </w:r>
      <w:r w:rsidRPr="00ED523B">
        <w:rPr>
          <w:rFonts w:ascii="Tahoma" w:hAnsi="Tahoma" w:cs="Tahoma"/>
          <w:b/>
          <w:bCs/>
        </w:rPr>
        <w:t xml:space="preserve"> </w:t>
      </w:r>
      <w:r w:rsidRPr="00ED523B">
        <w:rPr>
          <w:rFonts w:ascii="Tahoma" w:hAnsi="Tahoma" w:cs="Tahoma"/>
          <w:bCs/>
        </w:rPr>
        <w:t>ujęciu wody Witów – instalacja naziemna</w:t>
      </w:r>
      <w:r w:rsidRPr="00ED523B">
        <w:rPr>
          <w:rFonts w:ascii="Tahoma" w:hAnsi="Tahoma" w:cs="Tahoma"/>
        </w:rPr>
        <w:t xml:space="preserve"> </w:t>
      </w:r>
      <w:r w:rsidRPr="00ED523B">
        <w:rPr>
          <w:rFonts w:ascii="Tahoma" w:hAnsi="Tahoma" w:cs="Tahoma"/>
          <w:bCs/>
        </w:rPr>
        <w:t xml:space="preserve">o mocy 39,24 </w:t>
      </w:r>
      <w:proofErr w:type="spellStart"/>
      <w:r w:rsidRPr="00ED523B">
        <w:rPr>
          <w:rFonts w:ascii="Tahoma" w:hAnsi="Tahoma" w:cs="Tahoma"/>
          <w:bCs/>
        </w:rPr>
        <w:t>KWp</w:t>
      </w:r>
      <w:proofErr w:type="spellEnd"/>
      <w:r w:rsidRPr="00ED523B">
        <w:rPr>
          <w:rFonts w:ascii="Tahoma" w:hAnsi="Tahoma" w:cs="Tahoma"/>
          <w:bCs/>
        </w:rPr>
        <w:t xml:space="preserve"> na ujęciu wody Modrzany – 2 instalacje naziemne:</w:t>
      </w:r>
    </w:p>
    <w:p w:rsidR="005D21A8" w:rsidRPr="00ED523B" w:rsidRDefault="005D21A8" w:rsidP="005D21A8">
      <w:pPr>
        <w:spacing w:after="0" w:line="276" w:lineRule="auto"/>
        <w:rPr>
          <w:rFonts w:ascii="Tahoma" w:hAnsi="Tahoma" w:cs="Tahoma"/>
          <w:bCs/>
        </w:rPr>
      </w:pPr>
      <w:r w:rsidRPr="00ED523B">
        <w:rPr>
          <w:rFonts w:ascii="Tahoma" w:hAnsi="Tahoma" w:cs="Tahoma"/>
          <w:bCs/>
        </w:rPr>
        <w:t xml:space="preserve">– stacja uzdatniania wody instalacja o mocy 39,24 </w:t>
      </w:r>
      <w:proofErr w:type="spellStart"/>
      <w:r w:rsidRPr="00ED523B">
        <w:rPr>
          <w:rFonts w:ascii="Tahoma" w:hAnsi="Tahoma" w:cs="Tahoma"/>
          <w:bCs/>
        </w:rPr>
        <w:t>KWp</w:t>
      </w:r>
      <w:proofErr w:type="spellEnd"/>
      <w:r w:rsidRPr="00ED523B">
        <w:rPr>
          <w:rFonts w:ascii="Tahoma" w:hAnsi="Tahoma" w:cs="Tahoma"/>
          <w:bCs/>
        </w:rPr>
        <w:t xml:space="preserve"> </w:t>
      </w:r>
    </w:p>
    <w:p w:rsidR="005D21A8" w:rsidRPr="00ED523B" w:rsidRDefault="005D21A8" w:rsidP="005D21A8">
      <w:pPr>
        <w:spacing w:after="0" w:line="276" w:lineRule="auto"/>
        <w:rPr>
          <w:rFonts w:ascii="Tahoma" w:hAnsi="Tahoma" w:cs="Tahoma"/>
          <w:bCs/>
        </w:rPr>
      </w:pPr>
      <w:bookmarkStart w:id="68" w:name="_GoBack"/>
      <w:bookmarkEnd w:id="68"/>
      <w:r w:rsidRPr="00ED523B">
        <w:rPr>
          <w:rFonts w:ascii="Tahoma" w:hAnsi="Tahoma" w:cs="Tahoma"/>
          <w:bCs/>
        </w:rPr>
        <w:t xml:space="preserve">– przepompownia wody – instalacja o mocy 19,62 </w:t>
      </w:r>
      <w:proofErr w:type="spellStart"/>
      <w:r w:rsidRPr="00ED523B">
        <w:rPr>
          <w:rFonts w:ascii="Tahoma" w:hAnsi="Tahoma" w:cs="Tahoma"/>
          <w:bCs/>
        </w:rPr>
        <w:t>KWp</w:t>
      </w:r>
      <w:proofErr w:type="spellEnd"/>
      <w:r w:rsidRPr="00ED523B">
        <w:rPr>
          <w:rFonts w:ascii="Tahoma" w:hAnsi="Tahoma" w:cs="Tahoma"/>
          <w:bCs/>
        </w:rPr>
        <w:t xml:space="preserve"> </w:t>
      </w:r>
    </w:p>
    <w:p w:rsidR="005D21A8" w:rsidRPr="00ED523B" w:rsidRDefault="005D21A8" w:rsidP="005D21A8">
      <w:pPr>
        <w:spacing w:after="0" w:line="276" w:lineRule="auto"/>
        <w:rPr>
          <w:rFonts w:ascii="Tahoma" w:hAnsi="Tahoma" w:cs="Tahoma"/>
          <w:bCs/>
        </w:rPr>
      </w:pPr>
      <w:r w:rsidRPr="00ED523B">
        <w:rPr>
          <w:rFonts w:ascii="Tahoma" w:hAnsi="Tahoma" w:cs="Tahoma"/>
          <w:bCs/>
        </w:rPr>
        <w:t>Wykonawcą tej części była  Spółka Cywilna „EKO-ON S.C Krzysztof Gawroński, Piotr Walczak”</w:t>
      </w:r>
    </w:p>
    <w:p w:rsidR="005D21A8" w:rsidRPr="00ED523B" w:rsidRDefault="005D21A8" w:rsidP="005D21A8">
      <w:pPr>
        <w:spacing w:after="0" w:line="276" w:lineRule="auto"/>
        <w:rPr>
          <w:rFonts w:ascii="Tahoma" w:hAnsi="Tahoma" w:cs="Tahoma"/>
        </w:rPr>
      </w:pPr>
      <w:r w:rsidRPr="00ED523B">
        <w:rPr>
          <w:rFonts w:ascii="Tahoma" w:hAnsi="Tahoma" w:cs="Tahoma"/>
          <w:b/>
          <w:bCs/>
        </w:rPr>
        <w:lastRenderedPageBreak/>
        <w:t>Część</w:t>
      </w:r>
      <w:r w:rsidRPr="00ED523B">
        <w:rPr>
          <w:rFonts w:ascii="Tahoma" w:hAnsi="Tahoma" w:cs="Tahoma"/>
          <w:b/>
        </w:rPr>
        <w:t xml:space="preserve"> czwarta: Modernizacja oczyszczalni ścieków</w:t>
      </w:r>
      <w:r w:rsidRPr="00ED523B">
        <w:rPr>
          <w:rFonts w:ascii="Tahoma" w:hAnsi="Tahoma" w:cs="Tahoma"/>
        </w:rPr>
        <w:t xml:space="preserve"> – o wartości 729 955,80 zł</w:t>
      </w:r>
    </w:p>
    <w:p w:rsidR="005D21A8" w:rsidRPr="00ED523B" w:rsidRDefault="005D21A8" w:rsidP="005D21A8">
      <w:pPr>
        <w:spacing w:after="0" w:line="276" w:lineRule="auto"/>
        <w:rPr>
          <w:rFonts w:ascii="Tahoma" w:hAnsi="Tahoma" w:cs="Tahoma"/>
        </w:rPr>
      </w:pPr>
      <w:r w:rsidRPr="00ED523B">
        <w:rPr>
          <w:rFonts w:ascii="Tahoma" w:hAnsi="Tahoma" w:cs="Tahoma"/>
        </w:rPr>
        <w:t xml:space="preserve"> Dokonano zakupu i montażu:</w:t>
      </w:r>
    </w:p>
    <w:p w:rsidR="005D21A8" w:rsidRPr="00ED523B" w:rsidRDefault="005D21A8" w:rsidP="005D21A8">
      <w:pPr>
        <w:spacing w:after="0" w:line="276" w:lineRule="auto"/>
        <w:rPr>
          <w:rFonts w:ascii="Tahoma" w:hAnsi="Tahoma" w:cs="Tahoma"/>
        </w:rPr>
      </w:pPr>
      <w:r w:rsidRPr="00ED523B">
        <w:rPr>
          <w:rFonts w:ascii="Tahoma" w:hAnsi="Tahoma" w:cs="Tahoma"/>
        </w:rPr>
        <w:t xml:space="preserve">-  </w:t>
      </w:r>
      <w:proofErr w:type="spellStart"/>
      <w:r w:rsidRPr="00ED523B">
        <w:rPr>
          <w:rFonts w:ascii="Tahoma" w:hAnsi="Tahoma" w:cs="Tahoma"/>
        </w:rPr>
        <w:t>sitopiaskownika</w:t>
      </w:r>
      <w:proofErr w:type="spellEnd"/>
      <w:r w:rsidRPr="00ED523B">
        <w:rPr>
          <w:rFonts w:ascii="Tahoma" w:hAnsi="Tahoma" w:cs="Tahoma"/>
        </w:rPr>
        <w:t xml:space="preserve"> – urządzenia </w:t>
      </w:r>
      <w:r w:rsidRPr="00ED523B">
        <w:rPr>
          <w:rFonts w:ascii="Tahoma" w:hAnsi="Tahoma" w:cs="Tahoma"/>
          <w:bCs/>
        </w:rPr>
        <w:t xml:space="preserve">mającego na celu eliminację wszelkich zanieczyszczeń obecnych w ściekach, które można usunąć w wyniku procesów mechanicznych, takich jak cedzenie, grawitacyjne opadanie – służy oczyszczaniu ścieków </w:t>
      </w:r>
      <w:r w:rsidRPr="00ED523B">
        <w:rPr>
          <w:rFonts w:ascii="Tahoma" w:hAnsi="Tahoma" w:cs="Tahoma"/>
        </w:rPr>
        <w:t>przypływających siecią kanalizacyjną</w:t>
      </w:r>
    </w:p>
    <w:p w:rsidR="005D21A8" w:rsidRPr="00ED523B" w:rsidRDefault="005D21A8" w:rsidP="005D21A8">
      <w:pPr>
        <w:spacing w:after="0" w:line="276" w:lineRule="auto"/>
        <w:rPr>
          <w:rFonts w:ascii="Tahoma" w:hAnsi="Tahoma" w:cs="Tahoma"/>
        </w:rPr>
      </w:pPr>
      <w:r w:rsidRPr="00ED523B">
        <w:rPr>
          <w:rFonts w:ascii="Tahoma" w:hAnsi="Tahoma" w:cs="Tahoma"/>
        </w:rPr>
        <w:t>- sita spiralnego - przeznaczonego do odseparowywania ciał stałych ze ścieków komunalnych dowożonych na oczyszczalnie taborem asenizacyjnym</w:t>
      </w:r>
    </w:p>
    <w:p w:rsidR="005D21A8" w:rsidRPr="00ED523B" w:rsidRDefault="005D21A8" w:rsidP="005D21A8">
      <w:pPr>
        <w:spacing w:after="0" w:line="276" w:lineRule="auto"/>
        <w:rPr>
          <w:rFonts w:ascii="Tahoma" w:hAnsi="Tahoma" w:cs="Tahoma"/>
        </w:rPr>
      </w:pPr>
      <w:r w:rsidRPr="00ED523B">
        <w:rPr>
          <w:rFonts w:ascii="Tahoma" w:hAnsi="Tahoma" w:cs="Tahoma"/>
        </w:rPr>
        <w:t>- wagi najazdowej samochodowej – przeznaczonej do bieżącej działalności oczyszczalni – głównie gospodarczego wykorzystania osadów po ściekowych i produkowanego nawozu RABATEX</w:t>
      </w:r>
    </w:p>
    <w:p w:rsidR="005D21A8" w:rsidRPr="00ED523B" w:rsidRDefault="005D21A8" w:rsidP="005D21A8">
      <w:pPr>
        <w:spacing w:after="0" w:line="276" w:lineRule="auto"/>
        <w:rPr>
          <w:rFonts w:ascii="Tahoma" w:hAnsi="Tahoma" w:cs="Tahoma"/>
        </w:rPr>
      </w:pPr>
      <w:r w:rsidRPr="00ED523B">
        <w:rPr>
          <w:rFonts w:ascii="Tahoma" w:hAnsi="Tahoma" w:cs="Tahoma"/>
        </w:rPr>
        <w:t>Wykonawcą zadania była firma JL Automatic Technology Janusz Lizoń</w:t>
      </w:r>
    </w:p>
    <w:p w:rsidR="005D21A8" w:rsidRPr="00ED523B" w:rsidRDefault="005D21A8" w:rsidP="005D21A8">
      <w:pPr>
        <w:spacing w:after="0" w:line="276" w:lineRule="auto"/>
        <w:rPr>
          <w:rFonts w:ascii="Tahoma" w:hAnsi="Tahoma" w:cs="Tahoma"/>
          <w:bCs/>
        </w:rPr>
      </w:pPr>
      <w:r w:rsidRPr="00ED523B">
        <w:rPr>
          <w:rFonts w:ascii="Tahoma" w:hAnsi="Tahoma" w:cs="Tahoma"/>
          <w:b/>
        </w:rPr>
        <w:t xml:space="preserve">Część piąta </w:t>
      </w:r>
      <w:r w:rsidRPr="00ED523B">
        <w:rPr>
          <w:rFonts w:ascii="Tahoma" w:hAnsi="Tahoma" w:cs="Tahoma"/>
          <w:b/>
          <w:bCs/>
        </w:rPr>
        <w:t>Cyfryzacja obsługi sieci wodociągowej i kanalizacyjnej</w:t>
      </w:r>
      <w:r w:rsidRPr="00ED523B">
        <w:rPr>
          <w:rFonts w:ascii="Tahoma" w:hAnsi="Tahoma" w:cs="Tahoma"/>
          <w:bCs/>
        </w:rPr>
        <w:t xml:space="preserve"> – o war</w:t>
      </w:r>
      <w:r w:rsidR="00AA6A11">
        <w:rPr>
          <w:rFonts w:ascii="Tahoma" w:hAnsi="Tahoma" w:cs="Tahoma"/>
          <w:bCs/>
        </w:rPr>
        <w:t>tości 2 098 912,50 zł dokonano w</w:t>
      </w:r>
      <w:r w:rsidRPr="00ED523B">
        <w:rPr>
          <w:rFonts w:ascii="Tahoma" w:hAnsi="Tahoma" w:cs="Tahoma"/>
          <w:bCs/>
        </w:rPr>
        <w:t xml:space="preserve">ymiany i montażu 1200 sztuk wodomierzy - u odbiorców końcowych wraz z modułami radiowymi umożliwiającymi prowadzenie zdalnych odczytów wskazań wodomierza – zintegrowanych z systemem informatycznym oraz sprzętem do prowadzenia zdalnych odczytów. Zmodernizowano układy pomiarowo-sterujące sieci kanalizacyjnej:  8 szaf sterowniczych i 2 złącza licznikowe oraz wymieniono 44 pompy ściekowe. Zamontowano słupki telemetryczne- jako urządzenia systemu monitoringu przepływów: na sieci kanalizacyjnej – 6 sztuk, na sieci wodociągowej – 2 sztuki </w:t>
      </w:r>
    </w:p>
    <w:p w:rsidR="005D21A8" w:rsidRDefault="005D21A8" w:rsidP="005D21A8">
      <w:pPr>
        <w:spacing w:after="0" w:line="276" w:lineRule="auto"/>
        <w:rPr>
          <w:rFonts w:ascii="Tahoma" w:hAnsi="Tahoma" w:cs="Tahoma"/>
          <w:bCs/>
        </w:rPr>
      </w:pPr>
      <w:r w:rsidRPr="00ED523B">
        <w:rPr>
          <w:rFonts w:ascii="Tahoma" w:hAnsi="Tahoma" w:cs="Tahoma"/>
          <w:bCs/>
        </w:rPr>
        <w:t>Ponadto wdrożono specjalistyczne oprogramowanie rozumiane jako zintegrowany system informatyczny będący podstawą do stworzenia internetowej platformy e-usług, przeznaczonych dla potrzeb - Gminnego Przedsiębiorstwa Gospodarki Komunalnej. Wdrożono e-usługi dla ludności.</w:t>
      </w:r>
      <w:r w:rsidR="00AA6A11">
        <w:rPr>
          <w:rFonts w:ascii="Tahoma" w:hAnsi="Tahoma" w:cs="Tahoma"/>
          <w:bCs/>
        </w:rPr>
        <w:t xml:space="preserve"> </w:t>
      </w:r>
      <w:r w:rsidRPr="00ED523B">
        <w:rPr>
          <w:rFonts w:ascii="Tahoma" w:hAnsi="Tahoma" w:cs="Tahoma"/>
          <w:bCs/>
        </w:rPr>
        <w:t xml:space="preserve">Wykonawca zadania  firma </w:t>
      </w:r>
      <w:proofErr w:type="spellStart"/>
      <w:r w:rsidRPr="00ED523B">
        <w:rPr>
          <w:rFonts w:ascii="Tahoma" w:hAnsi="Tahoma" w:cs="Tahoma"/>
          <w:bCs/>
        </w:rPr>
        <w:t>Netprocess</w:t>
      </w:r>
      <w:proofErr w:type="spellEnd"/>
      <w:r w:rsidRPr="00ED523B">
        <w:rPr>
          <w:rFonts w:ascii="Tahoma" w:hAnsi="Tahoma" w:cs="Tahoma"/>
          <w:bCs/>
        </w:rPr>
        <w:t xml:space="preserve"> Sp z </w:t>
      </w:r>
      <w:proofErr w:type="spellStart"/>
      <w:r w:rsidRPr="00ED523B">
        <w:rPr>
          <w:rFonts w:ascii="Tahoma" w:hAnsi="Tahoma" w:cs="Tahoma"/>
          <w:bCs/>
        </w:rPr>
        <w:t>o.o</w:t>
      </w:r>
      <w:proofErr w:type="spellEnd"/>
    </w:p>
    <w:p w:rsidR="005D21A8" w:rsidRPr="00ED523B" w:rsidRDefault="005D21A8" w:rsidP="005D21A8">
      <w:pPr>
        <w:spacing w:after="0" w:line="276" w:lineRule="auto"/>
        <w:rPr>
          <w:rFonts w:ascii="Tahoma" w:hAnsi="Tahoma" w:cs="Tahoma"/>
          <w:bCs/>
        </w:rPr>
      </w:pPr>
    </w:p>
    <w:p w:rsidR="007B0956" w:rsidRDefault="0046400F" w:rsidP="00DA5AF5">
      <w:pPr>
        <w:pStyle w:val="Nagwek2"/>
        <w:rPr>
          <w:rFonts w:eastAsia="Times New Roman"/>
          <w:lang w:eastAsia="pl-PL"/>
        </w:rPr>
      </w:pPr>
      <w:bookmarkStart w:id="69" w:name="_Toc132815937"/>
      <w:bookmarkStart w:id="70" w:name="_Toc132873910"/>
      <w:r>
        <w:t>3.5</w:t>
      </w:r>
      <w:r w:rsidR="00DA5AF5">
        <w:t xml:space="preserve">. </w:t>
      </w:r>
      <w:bookmarkStart w:id="71" w:name="_Toc8047939"/>
      <w:r w:rsidR="00DA5AF5">
        <w:rPr>
          <w:rFonts w:eastAsia="Times New Roman"/>
          <w:lang w:eastAsia="pl-PL"/>
        </w:rPr>
        <w:t>Park Włostowice- Centrum Turystyki i Rekreacji we Włostowicach na terenie Koszyckiego Obszaru Chronionego Krajobrazu</w:t>
      </w:r>
      <w:bookmarkEnd w:id="69"/>
      <w:bookmarkEnd w:id="70"/>
    </w:p>
    <w:p w:rsidR="001811A7" w:rsidRDefault="00DA5AF5" w:rsidP="00A2050E">
      <w:pPr>
        <w:rPr>
          <w:rFonts w:ascii="Tahoma" w:hAnsi="Tahoma" w:cs="Tahoma"/>
        </w:rPr>
      </w:pPr>
      <w:r>
        <w:rPr>
          <w:rFonts w:eastAsia="Times New Roman"/>
          <w:lang w:eastAsia="pl-PL"/>
        </w:rPr>
        <w:t xml:space="preserve"> </w:t>
      </w:r>
      <w:r w:rsidR="001811A7" w:rsidRPr="00A2050E">
        <w:rPr>
          <w:rFonts w:ascii="Tahoma" w:hAnsi="Tahoma" w:cs="Tahoma"/>
        </w:rPr>
        <w:t xml:space="preserve">W roku 2022 podjęto również szereg działań związanych z realizacją zadania polegającego na zagospodarowaniu terenu parku we Włostowicach jako „Centrum turystyki i rekreacji we Włostowicach na terenie Koszyckiego Obszaru Chronionego Krajobrazu” – umowa z wykonawcą podpisana 10.12.2021 r – cały rok 2022 to szereg uzgodnień projektowych, wyjaśnianie wątpliwości, spotkania na szczeblu Wojewódzkiego Urzędu Ochrony Zabytków , Wód Polskich. Uzgodnienia z instytucją Pośredniczącą – Departament Funduszy Europejskich w Krakowie – co do terminów realizacji zadania. Współpraca z Wykonawcą zadania co do przygotowania dokumentów projektowych - kwerendy historycznej terenu, inwentaryzacja drzewostanu, roślin i zwierząt bytujących na tym obszarze, analiza stanu wód i przygotowanie operatu wodnoprawnego, opiniowanie projektu zagospodarowania terenu. </w:t>
      </w:r>
    </w:p>
    <w:p w:rsidR="00BE2CAE" w:rsidRDefault="00DA5AF5" w:rsidP="00DA5AF5">
      <w:pPr>
        <w:pStyle w:val="Nagwek2"/>
        <w:rPr>
          <w:szCs w:val="24"/>
        </w:rPr>
      </w:pPr>
      <w:bookmarkStart w:id="72" w:name="_Toc132815938"/>
      <w:bookmarkStart w:id="73" w:name="_Toc132873911"/>
      <w:r>
        <w:rPr>
          <w:szCs w:val="24"/>
        </w:rPr>
        <w:t>4. Pomoc społeczna</w:t>
      </w:r>
      <w:bookmarkEnd w:id="71"/>
      <w:bookmarkEnd w:id="72"/>
      <w:bookmarkEnd w:id="73"/>
    </w:p>
    <w:p w:rsidR="0009551C" w:rsidRPr="004D42C0" w:rsidRDefault="00DA5AF5" w:rsidP="004D42C0">
      <w:pPr>
        <w:spacing w:after="0" w:line="276" w:lineRule="auto"/>
        <w:rPr>
          <w:rFonts w:ascii="Tahoma" w:hAnsi="Tahoma" w:cs="Tahoma"/>
          <w:lang w:eastAsia="pl-PL"/>
        </w:rPr>
      </w:pPr>
      <w:r w:rsidRPr="004D42C0">
        <w:rPr>
          <w:szCs w:val="24"/>
        </w:rPr>
        <w:t xml:space="preserve"> </w:t>
      </w:r>
      <w:r w:rsidR="0009551C" w:rsidRPr="004D42C0">
        <w:rPr>
          <w:rFonts w:ascii="Tahoma" w:hAnsi="Tahoma" w:cs="Tahoma"/>
          <w:lang w:eastAsia="pl-PL"/>
        </w:rPr>
        <w:t xml:space="preserve">Miejski i Gminny Ośrodek Pomocy Społecznej w Koszycach  funkcjonuje jako gminna jednostka organizacyjna pomocy społecznej. Na poziomie lokalnym wykonuje zadania skierowane na wsparcie i poprawę warunków życia mieszkańców Gminy Koszyce. Działania Ośrodka są zbieżne z lokalną polityką społeczną i zgodne z realizacją celów Strategii Rozwiązywania Problemów Społecznych Gminy Koszyce. </w:t>
      </w:r>
    </w:p>
    <w:p w:rsidR="0009551C" w:rsidRDefault="0009551C" w:rsidP="0009551C">
      <w:pPr>
        <w:spacing w:after="0" w:line="240" w:lineRule="auto"/>
        <w:jc w:val="both"/>
        <w:rPr>
          <w:rFonts w:ascii="Tahoma" w:hAnsi="Tahoma" w:cs="Tahoma"/>
        </w:rPr>
      </w:pPr>
      <w:r w:rsidRPr="00E467C2">
        <w:rPr>
          <w:rFonts w:ascii="Tahoma" w:hAnsi="Tahoma" w:cs="Tahoma"/>
        </w:rPr>
        <w:t xml:space="preserve">Na dzień 31 grudnia 2022 r. w Miejskim i Gminnym Ośrodku Pomocy Społecznej w Koszycach  zatrudnionych było 9 pracowników na umowę o pracę oraz 7 osób zatrudnionych na umowę zlecenia. </w:t>
      </w:r>
    </w:p>
    <w:p w:rsidR="00BE2CAE" w:rsidRPr="00E467C2" w:rsidRDefault="00BE2CAE" w:rsidP="0009551C">
      <w:pPr>
        <w:spacing w:after="0" w:line="240" w:lineRule="auto"/>
        <w:jc w:val="both"/>
        <w:rPr>
          <w:rFonts w:ascii="Tahoma" w:hAnsi="Tahoma" w:cs="Tahoma"/>
        </w:rPr>
      </w:pPr>
    </w:p>
    <w:p w:rsidR="00DA5AF5" w:rsidRDefault="00DA5AF5" w:rsidP="00DA5AF5">
      <w:pPr>
        <w:pStyle w:val="Nagwek2"/>
      </w:pPr>
      <w:bookmarkStart w:id="74" w:name="_Toc132815939"/>
      <w:bookmarkStart w:id="75" w:name="_Toc132873912"/>
      <w:r>
        <w:lastRenderedPageBreak/>
        <w:t>4.1. Realizacja</w:t>
      </w:r>
      <w:r w:rsidR="0009551C">
        <w:t xml:space="preserve"> zadań wynikających z ustawy o pomocy społecznej</w:t>
      </w:r>
      <w:bookmarkEnd w:id="74"/>
      <w:bookmarkEnd w:id="75"/>
    </w:p>
    <w:p w:rsidR="0009551C" w:rsidRPr="00E467C2" w:rsidRDefault="0009551C" w:rsidP="00895104">
      <w:pPr>
        <w:spacing w:after="0" w:line="276" w:lineRule="auto"/>
        <w:rPr>
          <w:rFonts w:ascii="Tahoma" w:hAnsi="Tahoma" w:cs="Tahoma"/>
          <w:color w:val="FF0000"/>
        </w:rPr>
      </w:pPr>
      <w:r w:rsidRPr="00E467C2">
        <w:rPr>
          <w:rFonts w:ascii="Tahoma" w:hAnsi="Tahoma" w:cs="Tahoma"/>
        </w:rPr>
        <w:t>System pomocy społecznej objął wsparciem  134 rodzin, w których przebywały 318 osoby (dotyczy pomocy udzielanej na podstawie decyzji).</w:t>
      </w:r>
      <w:r w:rsidRPr="00E467C2">
        <w:rPr>
          <w:rFonts w:ascii="Tahoma" w:hAnsi="Tahoma" w:cs="Tahoma"/>
          <w:color w:val="FF0000"/>
        </w:rPr>
        <w:t xml:space="preserve"> </w:t>
      </w:r>
    </w:p>
    <w:p w:rsidR="0009551C" w:rsidRPr="00E467C2" w:rsidRDefault="0009551C" w:rsidP="00895104">
      <w:pPr>
        <w:spacing w:after="0" w:line="276" w:lineRule="auto"/>
        <w:rPr>
          <w:rFonts w:ascii="Tahoma" w:eastAsia="Times New Roman" w:hAnsi="Tahoma" w:cs="Tahoma"/>
          <w:lang w:eastAsia="pl-PL"/>
        </w:rPr>
      </w:pPr>
      <w:r w:rsidRPr="00E467C2">
        <w:rPr>
          <w:rFonts w:ascii="Tahoma" w:eastAsia="Times New Roman" w:hAnsi="Tahoma" w:cs="Tahoma"/>
          <w:lang w:eastAsia="pl-PL"/>
        </w:rPr>
        <w:t>Miejski i Gminny Ośrodek Pomocy Społecznej w 2022 roku realizowała takie zadania jak:</w:t>
      </w:r>
    </w:p>
    <w:p w:rsidR="0009551C" w:rsidRPr="00E467C2" w:rsidRDefault="0009551C" w:rsidP="00895104">
      <w:pPr>
        <w:pStyle w:val="Akapitzlist"/>
        <w:numPr>
          <w:ilvl w:val="0"/>
          <w:numId w:val="10"/>
        </w:numPr>
        <w:spacing w:after="0" w:line="276" w:lineRule="auto"/>
        <w:rPr>
          <w:rFonts w:ascii="Tahoma" w:hAnsi="Tahoma" w:cs="Tahoma"/>
        </w:rPr>
      </w:pPr>
      <w:r w:rsidRPr="00E467C2">
        <w:rPr>
          <w:rFonts w:ascii="Tahoma" w:hAnsi="Tahoma" w:cs="Tahoma"/>
        </w:rPr>
        <w:t xml:space="preserve">Praca socjalna </w:t>
      </w:r>
    </w:p>
    <w:p w:rsidR="0009551C" w:rsidRPr="00E467C2" w:rsidRDefault="0009551C" w:rsidP="00895104">
      <w:pPr>
        <w:spacing w:after="0" w:line="276" w:lineRule="auto"/>
        <w:rPr>
          <w:rFonts w:ascii="Tahoma" w:hAnsi="Tahoma" w:cs="Tahoma"/>
        </w:rPr>
      </w:pPr>
      <w:r w:rsidRPr="00E467C2">
        <w:rPr>
          <w:rFonts w:ascii="Tahoma" w:hAnsi="Tahoma" w:cs="Tahoma"/>
        </w:rPr>
        <w:t xml:space="preserve">Pomoc w formie pracy socjalnej należy do zadań własnych gminy o charakterze obowiązkowym i nie jest uzależniona od posiadanego przez osobę lub rodzinę dochodu. Praca socjalna skierowana jest na przywrócenie zdolności do samodzielnego funkcjonowania klienta pomocy społecznej. Działalność ta ma na celu ułatwienie funkcjonowania osób i rodzin oraz rozwijanie poczucia własnej wartości poprzez wykorzystywanie możliwości tkwiących w ludziach oraz zasobach lokalnej społeczności. W 2022 roku pracą socjalną objęte zostało 134 rodzin. </w:t>
      </w:r>
    </w:p>
    <w:p w:rsidR="0009551C" w:rsidRPr="00E467C2" w:rsidRDefault="0009551C" w:rsidP="00895104">
      <w:pPr>
        <w:spacing w:after="0" w:line="276" w:lineRule="auto"/>
        <w:rPr>
          <w:rFonts w:ascii="Tahoma" w:hAnsi="Tahoma" w:cs="Tahoma"/>
        </w:rPr>
      </w:pPr>
      <w:r w:rsidRPr="00E467C2">
        <w:rPr>
          <w:rFonts w:ascii="Tahoma" w:hAnsi="Tahoma" w:cs="Tahoma"/>
        </w:rPr>
        <w:t xml:space="preserve"> Najważniejsze i najczęściej występujące formy pracy socjalnej zrealizowanej w 2022 roku:</w:t>
      </w:r>
    </w:p>
    <w:p w:rsidR="0009551C" w:rsidRPr="00E467C2" w:rsidRDefault="0009551C" w:rsidP="00895104">
      <w:pPr>
        <w:spacing w:after="0" w:line="276" w:lineRule="auto"/>
        <w:rPr>
          <w:rFonts w:ascii="Tahoma" w:hAnsi="Tahoma" w:cs="Tahoma"/>
        </w:rPr>
      </w:pPr>
      <w:r w:rsidRPr="00E467C2">
        <w:rPr>
          <w:rFonts w:ascii="Tahoma" w:hAnsi="Tahoma" w:cs="Tahoma"/>
        </w:rPr>
        <w:t>- rozmowy wspierające i motywujące</w:t>
      </w:r>
    </w:p>
    <w:p w:rsidR="0009551C" w:rsidRPr="00E467C2" w:rsidRDefault="0009551C" w:rsidP="00895104">
      <w:pPr>
        <w:spacing w:after="0" w:line="276" w:lineRule="auto"/>
        <w:rPr>
          <w:rFonts w:ascii="Tahoma" w:hAnsi="Tahoma" w:cs="Tahoma"/>
        </w:rPr>
      </w:pPr>
      <w:r w:rsidRPr="00E467C2">
        <w:rPr>
          <w:rFonts w:ascii="Tahoma" w:hAnsi="Tahoma" w:cs="Tahoma"/>
        </w:rPr>
        <w:t>- informowanie o przysługujących uprawnieniach</w:t>
      </w:r>
    </w:p>
    <w:p w:rsidR="0009551C" w:rsidRPr="00E467C2" w:rsidRDefault="0009551C" w:rsidP="00895104">
      <w:pPr>
        <w:spacing w:after="0" w:line="276" w:lineRule="auto"/>
        <w:rPr>
          <w:rFonts w:ascii="Tahoma" w:hAnsi="Tahoma" w:cs="Tahoma"/>
        </w:rPr>
      </w:pPr>
      <w:r w:rsidRPr="00E467C2">
        <w:rPr>
          <w:rFonts w:ascii="Tahoma" w:hAnsi="Tahoma" w:cs="Tahoma"/>
        </w:rPr>
        <w:t>- kompletowanie dokumentów, pomoc w wypełnianiu dokumentów</w:t>
      </w:r>
    </w:p>
    <w:p w:rsidR="0009551C" w:rsidRPr="00E467C2" w:rsidRDefault="0009551C" w:rsidP="00895104">
      <w:pPr>
        <w:spacing w:after="0" w:line="276" w:lineRule="auto"/>
        <w:rPr>
          <w:rFonts w:ascii="Tahoma" w:hAnsi="Tahoma" w:cs="Tahoma"/>
        </w:rPr>
      </w:pPr>
      <w:r w:rsidRPr="00E467C2">
        <w:rPr>
          <w:rFonts w:ascii="Tahoma" w:hAnsi="Tahoma" w:cs="Tahoma"/>
        </w:rPr>
        <w:t>- organizacja poradnictwa specjalistycznego</w:t>
      </w:r>
    </w:p>
    <w:p w:rsidR="0009551C" w:rsidRPr="00E467C2" w:rsidRDefault="0009551C" w:rsidP="00895104">
      <w:pPr>
        <w:spacing w:after="0" w:line="276" w:lineRule="auto"/>
        <w:rPr>
          <w:rFonts w:ascii="Tahoma" w:hAnsi="Tahoma" w:cs="Tahoma"/>
        </w:rPr>
      </w:pPr>
      <w:r w:rsidRPr="00E467C2">
        <w:rPr>
          <w:rFonts w:ascii="Tahoma" w:hAnsi="Tahoma" w:cs="Tahoma"/>
        </w:rPr>
        <w:t>- pomoc w ustaleniu stopnia niepełnosprawności</w:t>
      </w:r>
    </w:p>
    <w:p w:rsidR="0009551C" w:rsidRPr="00E467C2" w:rsidRDefault="0009551C" w:rsidP="00895104">
      <w:pPr>
        <w:spacing w:after="0" w:line="276" w:lineRule="auto"/>
        <w:rPr>
          <w:rFonts w:ascii="Tahoma" w:hAnsi="Tahoma" w:cs="Tahoma"/>
        </w:rPr>
      </w:pPr>
      <w:r w:rsidRPr="00E467C2">
        <w:rPr>
          <w:rFonts w:ascii="Tahoma" w:hAnsi="Tahoma" w:cs="Tahoma"/>
        </w:rPr>
        <w:t>- pomoc w zakupie, pozy</w:t>
      </w:r>
      <w:r>
        <w:rPr>
          <w:rFonts w:ascii="Tahoma" w:hAnsi="Tahoma" w:cs="Tahoma"/>
        </w:rPr>
        <w:t>s</w:t>
      </w:r>
      <w:r w:rsidRPr="00E467C2">
        <w:rPr>
          <w:rFonts w:ascii="Tahoma" w:hAnsi="Tahoma" w:cs="Tahoma"/>
        </w:rPr>
        <w:t>kaniu odzieży, opału i żywności</w:t>
      </w:r>
    </w:p>
    <w:p w:rsidR="0009551C" w:rsidRPr="00E467C2" w:rsidRDefault="0009551C" w:rsidP="00895104">
      <w:pPr>
        <w:spacing w:after="0" w:line="276" w:lineRule="auto"/>
        <w:rPr>
          <w:rFonts w:ascii="Tahoma" w:hAnsi="Tahoma" w:cs="Tahoma"/>
        </w:rPr>
      </w:pPr>
      <w:r w:rsidRPr="00E467C2">
        <w:rPr>
          <w:rFonts w:ascii="Tahoma" w:hAnsi="Tahoma" w:cs="Tahoma"/>
        </w:rPr>
        <w:t>- współpraca z innymi instytucjami i organizacjami (Policja, PUP, PCPR, Sąd, itp.)</w:t>
      </w:r>
    </w:p>
    <w:p w:rsidR="0009551C" w:rsidRPr="00E467C2" w:rsidRDefault="0009551C" w:rsidP="00895104">
      <w:pPr>
        <w:spacing w:after="0" w:line="276" w:lineRule="auto"/>
        <w:rPr>
          <w:rFonts w:ascii="Tahoma" w:hAnsi="Tahoma" w:cs="Tahoma"/>
        </w:rPr>
      </w:pPr>
      <w:r w:rsidRPr="00E467C2">
        <w:rPr>
          <w:rFonts w:ascii="Tahoma" w:hAnsi="Tahoma" w:cs="Tahoma"/>
        </w:rPr>
        <w:t>- współpraca z asystentem, kuratorem sądowym, szkołą, pedagogiem szkolnym</w:t>
      </w:r>
    </w:p>
    <w:p w:rsidR="0009551C" w:rsidRPr="00E467C2" w:rsidRDefault="0009551C" w:rsidP="00895104">
      <w:pPr>
        <w:spacing w:after="0" w:line="276" w:lineRule="auto"/>
        <w:rPr>
          <w:rFonts w:ascii="Tahoma" w:hAnsi="Tahoma" w:cs="Tahoma"/>
        </w:rPr>
      </w:pPr>
      <w:r w:rsidRPr="00E467C2">
        <w:rPr>
          <w:rFonts w:ascii="Tahoma" w:hAnsi="Tahoma" w:cs="Tahoma"/>
        </w:rPr>
        <w:t>- pomoc w uzyskaniu świadczeń (emerytalno-rentowych, rodzinnych, alimentów, itp.).</w:t>
      </w:r>
    </w:p>
    <w:p w:rsidR="0009551C" w:rsidRPr="00E467C2" w:rsidRDefault="0009551C" w:rsidP="00895104">
      <w:pPr>
        <w:pStyle w:val="Akapitzlist"/>
        <w:numPr>
          <w:ilvl w:val="0"/>
          <w:numId w:val="10"/>
        </w:numPr>
        <w:spacing w:after="0" w:line="276" w:lineRule="auto"/>
        <w:rPr>
          <w:rFonts w:ascii="Tahoma" w:hAnsi="Tahoma" w:cs="Tahoma"/>
        </w:rPr>
      </w:pPr>
      <w:r w:rsidRPr="00E467C2">
        <w:rPr>
          <w:rFonts w:ascii="Tahoma" w:hAnsi="Tahoma" w:cs="Tahoma"/>
        </w:rPr>
        <w:t xml:space="preserve">Domy Pomocy Społecznej </w:t>
      </w:r>
    </w:p>
    <w:p w:rsidR="0009551C" w:rsidRPr="00E467C2" w:rsidRDefault="0009551C" w:rsidP="00895104">
      <w:pPr>
        <w:spacing w:after="0" w:line="276" w:lineRule="auto"/>
        <w:rPr>
          <w:rFonts w:ascii="Tahoma" w:hAnsi="Tahoma" w:cs="Tahoma"/>
        </w:rPr>
      </w:pPr>
      <w:r w:rsidRPr="00E467C2">
        <w:rPr>
          <w:rFonts w:ascii="Tahoma" w:hAnsi="Tahoma" w:cs="Tahoma"/>
        </w:rPr>
        <w:t xml:space="preserve">W przypadku, gdy nie można zapewnić osobie niezbędnej pomocy w formie usług opiekuńczych w miejscu zamieszkania, osobie przysługuje prawo do umieszczenia w domu pomocy społecznej. Podstawą do skierowania do domu pomocy społecznej jest niepełnosprawność, trudna sytuacja </w:t>
      </w:r>
      <w:proofErr w:type="spellStart"/>
      <w:r w:rsidRPr="00E467C2">
        <w:rPr>
          <w:rFonts w:ascii="Tahoma" w:hAnsi="Tahoma" w:cs="Tahoma"/>
        </w:rPr>
        <w:t>socjalno</w:t>
      </w:r>
      <w:proofErr w:type="spellEnd"/>
      <w:r w:rsidRPr="00E467C2">
        <w:rPr>
          <w:rFonts w:ascii="Tahoma" w:hAnsi="Tahoma" w:cs="Tahoma"/>
        </w:rPr>
        <w:t xml:space="preserve"> –bytowa, długotrwała choroba. Zgodnie z ustawą o pomocy społecznej koszty pobytu w domu pomocy społecznej pokrywa sam zainteresowany w wysokości 70% swojego dochodu. Pozostałą kwotę do wysokości całkowitych kosztów utrzymania w placówce dopłaca rodzina  i gmina, z której pochodzi osoba umieszczana w domu pomocy społecznej.</w:t>
      </w:r>
    </w:p>
    <w:p w:rsidR="0009551C" w:rsidRPr="00E467C2" w:rsidRDefault="0009551C" w:rsidP="00895104">
      <w:pPr>
        <w:spacing w:after="0" w:line="276" w:lineRule="auto"/>
        <w:rPr>
          <w:rFonts w:ascii="Tahoma" w:hAnsi="Tahoma" w:cs="Tahoma"/>
        </w:rPr>
      </w:pPr>
      <w:r w:rsidRPr="00E467C2">
        <w:rPr>
          <w:rFonts w:ascii="Tahoma" w:hAnsi="Tahoma" w:cs="Tahoma"/>
        </w:rPr>
        <w:t xml:space="preserve">W  2022 roku poniesiono odpłatność za pobyt 7 osób w DPS w wysokości 228 434,79 zł. Koszt odpłatności za pobyt uzależniony jest  od typu domu pomocy społecznej. Gmina ponosi odpłatność która stanowi uzupełnienie odpłatności mieszkańców i rodziny. </w:t>
      </w:r>
    </w:p>
    <w:p w:rsidR="0009551C" w:rsidRPr="00E467C2" w:rsidRDefault="0009551C" w:rsidP="00895104">
      <w:pPr>
        <w:spacing w:after="0" w:line="276" w:lineRule="auto"/>
        <w:rPr>
          <w:rFonts w:ascii="Tahoma" w:hAnsi="Tahoma" w:cs="Tahoma"/>
        </w:rPr>
      </w:pPr>
      <w:r w:rsidRPr="00E467C2">
        <w:rPr>
          <w:rFonts w:ascii="Tahoma" w:hAnsi="Tahoma" w:cs="Tahoma"/>
        </w:rPr>
        <w:t xml:space="preserve">Wpłata osób zobowiązanych zgodnie z zawartą umową w trybie art. 103 ust. 2 ustawy o pomocy społecznej w 2022 roku wyniosła: 3 607,59 zł. </w:t>
      </w:r>
    </w:p>
    <w:p w:rsidR="0009551C" w:rsidRPr="00E467C2" w:rsidRDefault="0009551C" w:rsidP="00895104">
      <w:pPr>
        <w:pStyle w:val="Akapitzlist"/>
        <w:numPr>
          <w:ilvl w:val="0"/>
          <w:numId w:val="10"/>
        </w:numPr>
        <w:spacing w:after="0" w:line="276" w:lineRule="auto"/>
        <w:rPr>
          <w:rFonts w:ascii="Tahoma" w:hAnsi="Tahoma" w:cs="Tahoma"/>
        </w:rPr>
      </w:pPr>
      <w:r w:rsidRPr="00E467C2">
        <w:rPr>
          <w:rFonts w:ascii="Tahoma" w:hAnsi="Tahoma" w:cs="Tahoma"/>
        </w:rPr>
        <w:t>Składki na ubezpieczenie zdrowotne opłacane za osoby pobierające niektóre świadczenia z pomocy społecznej</w:t>
      </w:r>
    </w:p>
    <w:p w:rsidR="0009551C" w:rsidRPr="00E467C2" w:rsidRDefault="0009551C" w:rsidP="00895104">
      <w:pPr>
        <w:spacing w:after="0" w:line="276" w:lineRule="auto"/>
        <w:rPr>
          <w:rFonts w:ascii="Tahoma" w:hAnsi="Tahoma" w:cs="Tahoma"/>
        </w:rPr>
      </w:pPr>
      <w:r w:rsidRPr="00E467C2">
        <w:rPr>
          <w:rFonts w:ascii="Tahoma" w:hAnsi="Tahoma" w:cs="Tahoma"/>
        </w:rPr>
        <w:t xml:space="preserve">W 2022 roku opłacano składki na ubezpieczenie zdrowotne za 34 osób pobierających zasiłek stały. Wydatkowano kwotę w wysokości 16  720,86 zł. </w:t>
      </w:r>
    </w:p>
    <w:p w:rsidR="0009551C" w:rsidRPr="00E467C2" w:rsidRDefault="0009551C" w:rsidP="00895104">
      <w:pPr>
        <w:numPr>
          <w:ilvl w:val="0"/>
          <w:numId w:val="10"/>
        </w:numPr>
        <w:spacing w:after="0" w:line="276" w:lineRule="auto"/>
        <w:contextualSpacing/>
        <w:rPr>
          <w:rFonts w:ascii="Tahoma" w:hAnsi="Tahoma" w:cs="Tahoma"/>
        </w:rPr>
      </w:pPr>
      <w:r w:rsidRPr="00E467C2">
        <w:rPr>
          <w:rFonts w:ascii="Tahoma" w:hAnsi="Tahoma" w:cs="Tahoma"/>
        </w:rPr>
        <w:t xml:space="preserve">Zasiłek celowy </w:t>
      </w:r>
    </w:p>
    <w:p w:rsidR="0009551C" w:rsidRPr="00E467C2" w:rsidRDefault="0009551C" w:rsidP="00895104">
      <w:pPr>
        <w:spacing w:after="0" w:line="276" w:lineRule="auto"/>
        <w:rPr>
          <w:rFonts w:ascii="Tahoma" w:hAnsi="Tahoma" w:cs="Tahoma"/>
        </w:rPr>
      </w:pPr>
      <w:r w:rsidRPr="00E467C2">
        <w:rPr>
          <w:rFonts w:ascii="Tahoma" w:hAnsi="Tahoma" w:cs="Tahoma"/>
        </w:rPr>
        <w:t xml:space="preserve">Jest to świadczenie jednorazowe przyznawane w szczególności na pokrycie części lub całości kosztów zakupu żywności, leków i leczenia, opału, odzieży, niezbędnych przedmiotów codziennego użytku domowego i drobnych remontów. W roku 2022 z zasiłków celowych skorzystały łącznie 103 rodziny (w tym z zasiłków specjalnych celowych 40 rodzin). Wydatkowano na ten cel kwotę 98 943,05zł. W ramach tego zadania pomoc skierowana jest </w:t>
      </w:r>
      <w:r w:rsidRPr="00E467C2">
        <w:rPr>
          <w:rFonts w:ascii="Tahoma" w:hAnsi="Tahoma" w:cs="Tahoma"/>
        </w:rPr>
        <w:lastRenderedPageBreak/>
        <w:t xml:space="preserve">również dla osób bezdomnych – pomocy udzielono 2 osobom na kwotę  36 036 zł  (w tym osoby bezdomne ponosiły odpłatność która w 2022 roku wyniosła 12 155,15 zł. </w:t>
      </w:r>
    </w:p>
    <w:p w:rsidR="0009551C" w:rsidRPr="00E467C2" w:rsidRDefault="0009551C" w:rsidP="00895104">
      <w:pPr>
        <w:numPr>
          <w:ilvl w:val="0"/>
          <w:numId w:val="10"/>
        </w:numPr>
        <w:spacing w:after="0" w:line="276" w:lineRule="auto"/>
        <w:contextualSpacing/>
        <w:rPr>
          <w:rFonts w:ascii="Tahoma" w:hAnsi="Tahoma" w:cs="Tahoma"/>
        </w:rPr>
      </w:pPr>
      <w:r w:rsidRPr="00E467C2">
        <w:rPr>
          <w:rFonts w:ascii="Tahoma" w:hAnsi="Tahoma" w:cs="Tahoma"/>
        </w:rPr>
        <w:t xml:space="preserve">Zasiłek okresowy </w:t>
      </w:r>
    </w:p>
    <w:p w:rsidR="007D015B" w:rsidRDefault="0009551C" w:rsidP="00895104">
      <w:pPr>
        <w:spacing w:after="0" w:line="276" w:lineRule="auto"/>
        <w:rPr>
          <w:rFonts w:ascii="Tahoma" w:hAnsi="Tahoma" w:cs="Tahoma"/>
        </w:rPr>
      </w:pPr>
      <w:r w:rsidRPr="00E467C2">
        <w:rPr>
          <w:rFonts w:ascii="Tahoma" w:hAnsi="Tahoma" w:cs="Tahoma"/>
        </w:rPr>
        <w:t xml:space="preserve">Świadczenie to przysługuje w szczególności ze względu na długotrwałą chorobę, niepełnosprawność i bezrobocie. Świadczenie przyznaje się na czas kilku miesięcy, jego wysokość wynosi 50% różnicy między kryterium dochodowym a dochodem osoby rodziny. </w:t>
      </w:r>
    </w:p>
    <w:p w:rsidR="0009551C" w:rsidRPr="00E467C2" w:rsidRDefault="0009551C" w:rsidP="00895104">
      <w:pPr>
        <w:spacing w:after="0" w:line="276" w:lineRule="auto"/>
        <w:rPr>
          <w:rFonts w:ascii="Tahoma" w:hAnsi="Tahoma" w:cs="Tahoma"/>
        </w:rPr>
      </w:pPr>
      <w:r w:rsidRPr="00E467C2">
        <w:rPr>
          <w:rFonts w:ascii="Tahoma" w:hAnsi="Tahoma" w:cs="Tahoma"/>
        </w:rPr>
        <w:t>W roku 2022 zasiłki przyznano  w 48  rodzinach i wydano na ten cel kwotę 60 797 zł.</w:t>
      </w:r>
    </w:p>
    <w:p w:rsidR="0009551C" w:rsidRPr="00E467C2" w:rsidRDefault="0009551C" w:rsidP="00895104">
      <w:pPr>
        <w:numPr>
          <w:ilvl w:val="0"/>
          <w:numId w:val="10"/>
        </w:numPr>
        <w:spacing w:after="0" w:line="276" w:lineRule="auto"/>
        <w:contextualSpacing/>
        <w:rPr>
          <w:rFonts w:ascii="Tahoma" w:hAnsi="Tahoma" w:cs="Tahoma"/>
        </w:rPr>
      </w:pPr>
      <w:r w:rsidRPr="00E467C2">
        <w:rPr>
          <w:rFonts w:ascii="Tahoma" w:hAnsi="Tahoma" w:cs="Tahoma"/>
        </w:rPr>
        <w:t>Zasiłek stały</w:t>
      </w:r>
    </w:p>
    <w:p w:rsidR="0009551C" w:rsidRPr="00E467C2" w:rsidRDefault="0009551C" w:rsidP="00895104">
      <w:pPr>
        <w:spacing w:after="0" w:line="276" w:lineRule="auto"/>
        <w:rPr>
          <w:rFonts w:ascii="Tahoma" w:hAnsi="Tahoma" w:cs="Tahoma"/>
          <w:color w:val="FF0000"/>
        </w:rPr>
      </w:pPr>
      <w:r w:rsidRPr="00E467C2">
        <w:rPr>
          <w:rFonts w:ascii="Tahoma" w:hAnsi="Tahoma" w:cs="Tahoma"/>
        </w:rPr>
        <w:t>Świadczenie to przysługuje osobie niepełnosprawnej lub z tytułu wieku niezdolnej do pracy, która nie ma prawa do własnej renty i emerytury. Zasiłek ten ściśle związany jest z dochodem osoby/rodziny. W 2022 r. z zasiłków stałych korzystały  34 osoby,  wydatkowano  kwotę 188 366,00 zł</w:t>
      </w:r>
      <w:r w:rsidRPr="00E467C2">
        <w:rPr>
          <w:rFonts w:ascii="Tahoma" w:hAnsi="Tahoma" w:cs="Tahoma"/>
          <w:color w:val="FF0000"/>
        </w:rPr>
        <w:t>.</w:t>
      </w:r>
    </w:p>
    <w:p w:rsidR="0009551C" w:rsidRPr="00E467C2" w:rsidRDefault="0009551C" w:rsidP="00895104">
      <w:pPr>
        <w:numPr>
          <w:ilvl w:val="0"/>
          <w:numId w:val="10"/>
        </w:numPr>
        <w:spacing w:after="0" w:line="276" w:lineRule="auto"/>
        <w:contextualSpacing/>
        <w:rPr>
          <w:rFonts w:ascii="Tahoma" w:hAnsi="Tahoma" w:cs="Tahoma"/>
        </w:rPr>
      </w:pPr>
      <w:r w:rsidRPr="00E467C2">
        <w:rPr>
          <w:rFonts w:ascii="Tahoma" w:hAnsi="Tahoma" w:cs="Tahoma"/>
        </w:rPr>
        <w:t>Dożywianie</w:t>
      </w:r>
    </w:p>
    <w:p w:rsidR="0009551C" w:rsidRPr="00E467C2" w:rsidRDefault="0009551C" w:rsidP="00895104">
      <w:pPr>
        <w:spacing w:after="0" w:line="276" w:lineRule="auto"/>
        <w:rPr>
          <w:rFonts w:ascii="Tahoma" w:eastAsia="Times New Roman" w:hAnsi="Tahoma" w:cs="Tahoma"/>
          <w:color w:val="000000"/>
          <w:lang w:eastAsia="pl-PL"/>
        </w:rPr>
      </w:pPr>
      <w:r w:rsidRPr="00E467C2">
        <w:rPr>
          <w:rFonts w:ascii="Tahoma" w:hAnsi="Tahoma" w:cs="Tahoma"/>
        </w:rPr>
        <w:t xml:space="preserve">W  roku 2022 r. programem „Posiłek w szkole i w domu” realizowanym w ramach </w:t>
      </w:r>
      <w:r w:rsidRPr="00E467C2">
        <w:rPr>
          <w:rFonts w:ascii="Tahoma" w:eastAsia="Times New Roman" w:hAnsi="Tahoma" w:cs="Tahoma"/>
          <w:color w:val="000000"/>
          <w:lang w:eastAsia="pl-PL"/>
        </w:rPr>
        <w:t xml:space="preserve">Wieloletniego  Rządowego Programu „Posiłek w szkole i w domu” na lata 2019 – 2023                            – Edycja   2022, </w:t>
      </w:r>
      <w:r w:rsidRPr="00E467C2">
        <w:rPr>
          <w:rFonts w:ascii="Tahoma" w:hAnsi="Tahoma" w:cs="Tahoma"/>
        </w:rPr>
        <w:t xml:space="preserve">który przewiduje wsparcie finansowe gmin w udzieleniu pomocy w formie posiłku, świadczenia pieniężnego w postaci zasiłku celowego na zakup posiłku lub żywności oraz świadczenia rzeczowego w postaci produktów żywnościowych objętych zostało  180 osób w tym 80 dzieci w przedszkolach, szkołach, internatach i specjalnych ośrodkach szkolno-wychowawczych oraz  osoby  dorosłe w trudnej sytuacji życiowej w szczególności samotne, starsze, chore, niepełnosprawne.  </w:t>
      </w:r>
    </w:p>
    <w:p w:rsidR="0009551C" w:rsidRPr="00E467C2" w:rsidRDefault="0009551C" w:rsidP="00895104">
      <w:pPr>
        <w:spacing w:after="0" w:line="276" w:lineRule="auto"/>
        <w:rPr>
          <w:rFonts w:ascii="Tahoma" w:hAnsi="Tahoma" w:cs="Tahoma"/>
        </w:rPr>
      </w:pPr>
      <w:r w:rsidRPr="00E467C2">
        <w:rPr>
          <w:rFonts w:ascii="Tahoma" w:eastAsia="Times New Roman" w:hAnsi="Tahoma" w:cs="Tahoma"/>
          <w:lang w:eastAsia="pl-PL"/>
        </w:rPr>
        <w:t xml:space="preserve">Dzieci i młodzież korzystały z dożywiania w okresie wakacji, ferii. Poza standardowym dożywianiem w szkole w formie posiłku – jedno danie gorące, dzieci otrzymywały pomoc w formie </w:t>
      </w:r>
      <w:r w:rsidRPr="00E467C2">
        <w:rPr>
          <w:rFonts w:ascii="Tahoma" w:hAnsi="Tahoma" w:cs="Tahoma"/>
        </w:rPr>
        <w:t xml:space="preserve">zasiłku celowego na zakup posiłku lub żywności oraz świadczenia rzeczowego w postaci produktów żywnościowych. </w:t>
      </w:r>
      <w:r w:rsidRPr="00E467C2">
        <w:rPr>
          <w:rFonts w:ascii="Tahoma" w:eastAsia="Times New Roman" w:hAnsi="Tahoma" w:cs="Tahoma"/>
          <w:lang w:eastAsia="pl-PL"/>
        </w:rPr>
        <w:t xml:space="preserve"> </w:t>
      </w:r>
    </w:p>
    <w:p w:rsidR="0009551C" w:rsidRPr="00E467C2" w:rsidRDefault="0009551C" w:rsidP="00895104">
      <w:pPr>
        <w:spacing w:after="0" w:line="276" w:lineRule="auto"/>
        <w:rPr>
          <w:rFonts w:ascii="Tahoma" w:hAnsi="Tahoma" w:cs="Tahoma"/>
        </w:rPr>
      </w:pPr>
      <w:r w:rsidRPr="00E467C2">
        <w:rPr>
          <w:rFonts w:ascii="Tahoma" w:hAnsi="Tahoma" w:cs="Tahoma"/>
        </w:rPr>
        <w:t xml:space="preserve">Na realizację programu z budżetu gminy  wydatkowano kwotę 32 444,80 zł, z dotacji wydatkowano kwotę 114 824,00 zł.,  łącznie koszt realizacji zadania to: 147 268,80 zł. </w:t>
      </w:r>
    </w:p>
    <w:p w:rsidR="0009551C" w:rsidRPr="00E467C2" w:rsidRDefault="0009551C" w:rsidP="00895104">
      <w:pPr>
        <w:pStyle w:val="Akapitzlist"/>
        <w:numPr>
          <w:ilvl w:val="0"/>
          <w:numId w:val="10"/>
        </w:numPr>
        <w:spacing w:after="0" w:line="276" w:lineRule="auto"/>
        <w:rPr>
          <w:rFonts w:ascii="Tahoma" w:hAnsi="Tahoma" w:cs="Tahoma"/>
        </w:rPr>
      </w:pPr>
      <w:r w:rsidRPr="00E467C2">
        <w:rPr>
          <w:rFonts w:ascii="Tahoma" w:hAnsi="Tahoma" w:cs="Tahoma"/>
        </w:rPr>
        <w:t>Usługi opiekuńcze</w:t>
      </w:r>
    </w:p>
    <w:p w:rsidR="0009551C" w:rsidRDefault="0009551C" w:rsidP="00895104">
      <w:pPr>
        <w:spacing w:after="0" w:line="276" w:lineRule="auto"/>
        <w:rPr>
          <w:rFonts w:ascii="Tahoma" w:hAnsi="Tahoma" w:cs="Tahoma"/>
        </w:rPr>
      </w:pPr>
      <w:r w:rsidRPr="00E467C2">
        <w:rPr>
          <w:rFonts w:ascii="Tahoma" w:hAnsi="Tahoma" w:cs="Tahoma"/>
        </w:rPr>
        <w:t xml:space="preserve">W 2022  roku usługi opiekuńcze były świadczone  6 osobom, które nie są w stanie samodzielnie funkcjonować z powodu wieku lub niepełnosprawności. Osoby te są osobami  samotnymi lub mają dzieci, które jednak z powodu istotnych przeszkód nie mogą zaopiekować się swoimi rodzicami. </w:t>
      </w:r>
      <w:r w:rsidRPr="00E467C2">
        <w:rPr>
          <w:rFonts w:ascii="Tahoma" w:eastAsia="Times New Roman" w:hAnsi="Tahoma" w:cs="Tahoma"/>
          <w:lang w:eastAsia="pl-PL"/>
        </w:rPr>
        <w:t xml:space="preserve">Usługi obejmują  pomoc w zaspokajaniu codziennych potrzeb życiowych, podstawową opiekę higieniczną zaleconą przez lekarza oraz zapewnienie kontaktu z otoczeniem. </w:t>
      </w:r>
      <w:r w:rsidRPr="00E467C2">
        <w:rPr>
          <w:rFonts w:ascii="Tahoma" w:hAnsi="Tahoma" w:cs="Tahoma"/>
        </w:rPr>
        <w:t xml:space="preserve">Usługi świadczone są przez opiekunki zatrudnione w ramach umów zlecenia. Kwota wydatkowana w 2022 roku to: 88 220,86 zł. </w:t>
      </w:r>
    </w:p>
    <w:p w:rsidR="00895104" w:rsidRPr="00895104" w:rsidRDefault="00895104" w:rsidP="00895104">
      <w:pPr>
        <w:spacing w:after="0" w:line="276" w:lineRule="auto"/>
        <w:rPr>
          <w:rFonts w:ascii="Tahoma" w:hAnsi="Tahoma" w:cs="Tahoma"/>
          <w:sz w:val="16"/>
          <w:szCs w:val="16"/>
        </w:rPr>
      </w:pPr>
    </w:p>
    <w:p w:rsidR="00DA5AF5" w:rsidRDefault="00DA5AF5" w:rsidP="00DA5AF5">
      <w:pPr>
        <w:pStyle w:val="Nagwek2"/>
      </w:pPr>
      <w:r>
        <w:t xml:space="preserve"> </w:t>
      </w:r>
      <w:bookmarkStart w:id="76" w:name="_Toc132815940"/>
      <w:bookmarkStart w:id="77" w:name="_Toc132873913"/>
      <w:r>
        <w:t xml:space="preserve">4. 2. </w:t>
      </w:r>
      <w:r w:rsidR="0009551C">
        <w:t>Realizacja zadań wynikających z ustawy o wspieraniu rodziny i systemie pieczy zastępczej</w:t>
      </w:r>
      <w:bookmarkEnd w:id="76"/>
      <w:bookmarkEnd w:id="77"/>
    </w:p>
    <w:p w:rsidR="0009551C" w:rsidRPr="006F5157" w:rsidRDefault="0009551C" w:rsidP="00895104">
      <w:pPr>
        <w:spacing w:after="0" w:line="276" w:lineRule="auto"/>
        <w:rPr>
          <w:rFonts w:ascii="Tahoma" w:hAnsi="Tahoma" w:cs="Tahoma"/>
          <w:bCs/>
        </w:rPr>
      </w:pPr>
      <w:r w:rsidRPr="006F5157">
        <w:rPr>
          <w:rFonts w:ascii="Tahoma" w:hAnsi="Tahoma" w:cs="Tahoma"/>
          <w:bCs/>
        </w:rPr>
        <w:t xml:space="preserve">Wsparcie dla  rodzin realizowane jest w oparciu o zapisy Gminnego Programu Wspierania </w:t>
      </w:r>
      <w:r w:rsidR="00BE2CAE">
        <w:rPr>
          <w:rFonts w:ascii="Tahoma" w:hAnsi="Tahoma" w:cs="Tahoma"/>
          <w:bCs/>
        </w:rPr>
        <w:t>R</w:t>
      </w:r>
      <w:r w:rsidRPr="006F5157">
        <w:rPr>
          <w:rFonts w:ascii="Tahoma" w:hAnsi="Tahoma" w:cs="Tahoma"/>
          <w:bCs/>
        </w:rPr>
        <w:t xml:space="preserve">odziny na lata 2020-2022. </w:t>
      </w:r>
    </w:p>
    <w:p w:rsidR="0009551C" w:rsidRPr="006F5157" w:rsidRDefault="0009551C" w:rsidP="00895104">
      <w:pPr>
        <w:spacing w:after="0" w:line="276" w:lineRule="auto"/>
        <w:rPr>
          <w:rFonts w:ascii="Tahoma" w:hAnsi="Tahoma" w:cs="Tahoma"/>
          <w:lang w:eastAsia="pl-PL"/>
        </w:rPr>
      </w:pPr>
      <w:r w:rsidRPr="006F5157">
        <w:rPr>
          <w:rFonts w:ascii="Tahoma" w:hAnsi="Tahoma" w:cs="Tahoma"/>
          <w:lang w:eastAsia="pl-PL"/>
        </w:rPr>
        <w:t xml:space="preserve">Gmina Koszyce realizuje zadania związane z organizowaniem pomocy dzieciom pozbawionym opieki rodziców, w zakresie współfinansowania pobytu dziecka w pieczy zastępczej. Obowiązek współfinansowania pieczy zastępczej wprowadza art. 191 przedmiotowej ustawy. Zgodnie z nim gmina właściwa ze względu na miejsce zamieszkania dziecka (przed umieszczeniem go po raz pierwszy w pieczy zastępczej) wspólnie z powiatem ponosi koszty jego pobytu, m.in. w placówkach opiekuńczo-wychowawczych, rodzinnych domach dziecka i rodzinach zastępczych. Obowiązek dotyczy dzieci umieszczonych w pieczy zastępczej po 1 </w:t>
      </w:r>
      <w:r w:rsidRPr="006F5157">
        <w:rPr>
          <w:rFonts w:ascii="Tahoma" w:hAnsi="Tahoma" w:cs="Tahoma"/>
          <w:lang w:eastAsia="pl-PL"/>
        </w:rPr>
        <w:lastRenderedPageBreak/>
        <w:t xml:space="preserve">stycznia 2012r. W  2022 roku gmina współfinansowała pobyt 3 dzieci umieszczonych w pieczy zastępczej. Poniesione wydatki to kwota: 15 459,78 zł. </w:t>
      </w:r>
    </w:p>
    <w:p w:rsidR="0009551C" w:rsidRPr="006F5157" w:rsidRDefault="0009551C" w:rsidP="00895104">
      <w:pPr>
        <w:spacing w:after="0" w:line="276" w:lineRule="auto"/>
        <w:rPr>
          <w:rFonts w:ascii="Tahoma" w:hAnsi="Tahoma" w:cs="Tahoma"/>
        </w:rPr>
      </w:pPr>
      <w:r w:rsidRPr="006F5157">
        <w:rPr>
          <w:rFonts w:ascii="Tahoma" w:hAnsi="Tahoma" w:cs="Tahoma"/>
        </w:rPr>
        <w:t xml:space="preserve">W celu realizacji zadań związanych ze wsparciem rodzin przeżywających trudności w wypełnianiu funkcji opiekuńczo-wychowawczych, Ośrodek Pomocy Społecznej w 2022 r. zatrudniał 1  asystenta rodziny. </w:t>
      </w:r>
      <w:r w:rsidRPr="006F5157">
        <w:rPr>
          <w:rFonts w:ascii="Tahoma" w:eastAsia="Times New Roman" w:hAnsi="Tahoma" w:cs="Tahoma"/>
          <w:lang w:eastAsia="pl-PL"/>
        </w:rPr>
        <w:t>Rola asystenta rodziny zaczyna się już na etapie profilaktyki i wiąże się z aktywnym oraz całościowym wspomaganiem rodziny. Asystentura rodziny ma bowiem również na celu pomoc w wypełnianiu codziennych obowiązków i zadań, motywowanie do podejmowania określonych działań, podtrzymywanie więzi uczuciowych w rodzinie, budowanie poczucia sprawczości, wspieranie w podnoszeniu umiejętności prowadzenia gospodarstwa domowego i kompetencji społecznych, w tym także podejmowania pracy i dopełniania spraw urzędowych. U podstaw pracy asystenta rodziny leży zasada pomocniczości, współpracy, dobrowolności, a także poszanowania godności i prawa do samostanowienia klientów. Funkcje asystenta rodziny to: funkcja wsparcia psychiczno-emocjonalnego, diagnostyczno-monitorująca, opiekuńcza, doradcza, mediacyjna, wychowawcza, motywująco-aktywizująca oraz koordynacji działań skierowanych na rodzinę. Miejscem pracy asystenta rodziny jest miejsce zamieszkania danej rodziny bądź miejsce przez nią wskazane. Zakres jego zadań obejmuje cztery obszary: bezpośrednią pracę z rodzicami, bezpośrednią pracę z dziećmi, działania pośrednie realizowane na rzecz dziecka i rodziny oraz organizację własnego warsztatu pracy</w:t>
      </w:r>
      <w:r w:rsidRPr="006F5157">
        <w:rPr>
          <w:rFonts w:ascii="Tahoma" w:hAnsi="Tahoma" w:cs="Tahoma"/>
        </w:rPr>
        <w:t>.</w:t>
      </w:r>
    </w:p>
    <w:p w:rsidR="0009551C" w:rsidRDefault="0009551C" w:rsidP="00895104">
      <w:pPr>
        <w:spacing w:after="0" w:line="276" w:lineRule="auto"/>
        <w:rPr>
          <w:rFonts w:ascii="Tahoma" w:hAnsi="Tahoma" w:cs="Tahoma"/>
        </w:rPr>
      </w:pPr>
      <w:r w:rsidRPr="006F5157">
        <w:rPr>
          <w:rFonts w:ascii="Tahoma" w:hAnsi="Tahoma" w:cs="Tahoma"/>
        </w:rPr>
        <w:t xml:space="preserve">Łączny koszt realizacji programu: 33 098,00 zł w tym kwot 1 500 zł pochodziła z pozyskanych środków a kwota 31 598,00zł to kwota budżetu gminy. W 2022 r. na terenie Gminy Koszyce, na wniosek pracowników socjalnych i Sądu, asystent rodziny współpracował z 7 rodzinami, w których wychowywało się  19 dzieci. </w:t>
      </w:r>
    </w:p>
    <w:p w:rsidR="004D42C0" w:rsidRPr="00895104" w:rsidRDefault="004D42C0" w:rsidP="00895104">
      <w:pPr>
        <w:spacing w:after="0" w:line="276" w:lineRule="auto"/>
        <w:rPr>
          <w:rFonts w:ascii="Tahoma" w:hAnsi="Tahoma" w:cs="Tahoma"/>
          <w:sz w:val="16"/>
          <w:szCs w:val="16"/>
        </w:rPr>
      </w:pPr>
    </w:p>
    <w:p w:rsidR="00DA5AF5" w:rsidRDefault="00DA5AF5" w:rsidP="00DA5AF5">
      <w:pPr>
        <w:pStyle w:val="Nagwek2"/>
        <w:spacing w:line="240" w:lineRule="auto"/>
        <w:rPr>
          <w:rFonts w:ascii="Times New Roman" w:hAnsi="Times New Roman" w:cs="Times New Roman"/>
          <w:bCs/>
          <w:szCs w:val="24"/>
        </w:rPr>
      </w:pPr>
      <w:bookmarkStart w:id="78" w:name="_Toc132815941"/>
      <w:bookmarkStart w:id="79" w:name="_Toc132873914"/>
      <w:r>
        <w:t>4.3.</w:t>
      </w:r>
      <w:r w:rsidR="00711121">
        <w:t xml:space="preserve"> R</w:t>
      </w:r>
      <w:r w:rsidR="0009551C">
        <w:t>ealizacja zadań wynikających z ustawy o świadczeniach opieki zdrowotnej finansowanych ze środków publicznych</w:t>
      </w:r>
      <w:bookmarkEnd w:id="78"/>
      <w:bookmarkEnd w:id="79"/>
      <w:r>
        <w:t xml:space="preserve"> </w:t>
      </w:r>
    </w:p>
    <w:p w:rsidR="0009551C" w:rsidRDefault="0009551C" w:rsidP="00895104">
      <w:pPr>
        <w:spacing w:after="0" w:line="276" w:lineRule="auto"/>
        <w:rPr>
          <w:rFonts w:ascii="Tahoma" w:hAnsi="Tahoma" w:cs="Tahoma"/>
        </w:rPr>
      </w:pPr>
      <w:r w:rsidRPr="00E467C2">
        <w:rPr>
          <w:rFonts w:ascii="Tahoma" w:hAnsi="Tahoma" w:cs="Tahoma"/>
        </w:rPr>
        <w:t>Prawo do bezpłatnych świadczeń zdrowotnych mają osoby, które spełniają kryterium dochodowe określone w ustawie o pomocy społecznej. Potwierdza się je decyzją administracyjną, ważną 90 dni od dnia złożenia wniosku. W przypadku udzielenia świadczeń w stanie nagłym, termin liczony jest od dnia rozpoczęcia udzielania świadczeń zdrowotnych.   Potwierdzono prawa do świadczeń opieki zdrowotnej finansowanej ze środków publicznych 3 osobom (wydano 7 decyzji administracyjnych).</w:t>
      </w:r>
    </w:p>
    <w:p w:rsidR="004D42C0" w:rsidRPr="00895104" w:rsidRDefault="004D42C0" w:rsidP="0009551C">
      <w:pPr>
        <w:spacing w:after="0" w:line="240" w:lineRule="auto"/>
        <w:jc w:val="both"/>
        <w:rPr>
          <w:rFonts w:ascii="Tahoma" w:hAnsi="Tahoma" w:cs="Tahoma"/>
          <w:sz w:val="16"/>
          <w:szCs w:val="16"/>
        </w:rPr>
      </w:pPr>
    </w:p>
    <w:p w:rsidR="00DA5AF5" w:rsidRDefault="00DA5AF5" w:rsidP="00DA5AF5">
      <w:pPr>
        <w:pStyle w:val="Nagwek2"/>
      </w:pPr>
      <w:bookmarkStart w:id="80" w:name="_Toc132815942"/>
      <w:bookmarkStart w:id="81" w:name="_Toc132873915"/>
      <w:r>
        <w:t xml:space="preserve">4.4. </w:t>
      </w:r>
      <w:r w:rsidR="0009551C">
        <w:t>Realizacja zadań wynikających z ustawy o dodatkach mieszkaniowych</w:t>
      </w:r>
      <w:bookmarkEnd w:id="80"/>
      <w:bookmarkEnd w:id="81"/>
    </w:p>
    <w:p w:rsidR="00E73D61" w:rsidRPr="00E73D61" w:rsidRDefault="00E73D61" w:rsidP="004D42C0">
      <w:pPr>
        <w:spacing w:line="276" w:lineRule="auto"/>
        <w:rPr>
          <w:rFonts w:ascii="Tahoma" w:hAnsi="Tahoma" w:cs="Tahoma"/>
        </w:rPr>
      </w:pPr>
      <w:bookmarkStart w:id="82" w:name="_Toc132624971"/>
      <w:bookmarkStart w:id="83" w:name="_Toc132625339"/>
      <w:bookmarkStart w:id="84" w:name="_Toc132628205"/>
      <w:bookmarkStart w:id="85" w:name="_Toc132814453"/>
      <w:bookmarkStart w:id="86" w:name="_Toc132815943"/>
      <w:r w:rsidRPr="00E73D61">
        <w:rPr>
          <w:rFonts w:ascii="Tahoma" w:eastAsia="Times New Roman" w:hAnsi="Tahoma" w:cs="Tahoma"/>
          <w:lang w:eastAsia="pl-PL"/>
        </w:rPr>
        <w:t xml:space="preserve">Dodatek mieszkaniowy jest formą pomocy dla rodzin/osób, które nie są w stanie samodzielnie pokryć kosztów związanych z utrzymaniem mieszkania z powodu niskich dochodów. Pomoc w postaci dodatku ma na celu zmniejszenie wysokich kosztów związanych z utrzymaniem mieszkania, ponoszonych przez osoby i rodziny.  </w:t>
      </w:r>
      <w:r w:rsidRPr="00E73D61">
        <w:rPr>
          <w:rFonts w:ascii="Tahoma" w:hAnsi="Tahoma" w:cs="Tahoma"/>
        </w:rPr>
        <w:t>W 2022 roku wypłacono łącznie świadczenia na  kwotę 2 351,94zł zł. Pomocą objęto  1 rodzinę.</w:t>
      </w:r>
      <w:bookmarkEnd w:id="82"/>
      <w:bookmarkEnd w:id="83"/>
      <w:bookmarkEnd w:id="84"/>
      <w:bookmarkEnd w:id="85"/>
      <w:bookmarkEnd w:id="86"/>
      <w:r w:rsidRPr="00E73D61">
        <w:rPr>
          <w:rFonts w:ascii="Tahoma" w:hAnsi="Tahoma" w:cs="Tahoma"/>
        </w:rPr>
        <w:t xml:space="preserve"> </w:t>
      </w:r>
    </w:p>
    <w:p w:rsidR="00DA5AF5" w:rsidRDefault="00DA5AF5" w:rsidP="00E73D61">
      <w:pPr>
        <w:pStyle w:val="Nagwek2"/>
      </w:pPr>
      <w:bookmarkStart w:id="87" w:name="_Toc132873916"/>
      <w:r>
        <w:t xml:space="preserve">4.5. </w:t>
      </w:r>
      <w:r w:rsidR="0009551C">
        <w:t>Realizacja zadań wynikających z ustawy – prawo energetyczne</w:t>
      </w:r>
      <w:bookmarkEnd w:id="87"/>
    </w:p>
    <w:p w:rsidR="0009551C" w:rsidRPr="00E467C2" w:rsidRDefault="0009551C" w:rsidP="00895104">
      <w:pPr>
        <w:spacing w:after="0" w:line="276" w:lineRule="auto"/>
        <w:rPr>
          <w:rFonts w:ascii="Tahoma" w:hAnsi="Tahoma" w:cs="Tahoma"/>
        </w:rPr>
      </w:pPr>
      <w:r w:rsidRPr="00E467C2">
        <w:rPr>
          <w:rFonts w:ascii="Tahoma" w:hAnsi="Tahoma" w:cs="Tahoma"/>
        </w:rPr>
        <w:t xml:space="preserve">Aby otrzymać dodatek energetyczny należy posiadać ustalone prawo do dodatku mieszkaniowego, złożyć wniosek o dodatek energetyczny z załączoną umową sprzedaży energii elektrycznej, której stroną jest osoba pobierająca dodatek mieszkaniowy, zamieszkiwać w miejscu dostarczania energii elektrycznej. </w:t>
      </w:r>
    </w:p>
    <w:p w:rsidR="0009551C" w:rsidRDefault="0009551C" w:rsidP="00895104">
      <w:pPr>
        <w:spacing w:after="0" w:line="276" w:lineRule="auto"/>
        <w:rPr>
          <w:rFonts w:ascii="Tahoma" w:hAnsi="Tahoma" w:cs="Tahoma"/>
        </w:rPr>
      </w:pPr>
      <w:r w:rsidRPr="00E467C2">
        <w:rPr>
          <w:rFonts w:ascii="Tahoma" w:hAnsi="Tahoma" w:cs="Tahoma"/>
        </w:rPr>
        <w:t>W 2022 roku wypłacono łącznie świadczenia  na kwotę 104,32 zł. Pomocą objęto 1 rodzinę.</w:t>
      </w:r>
    </w:p>
    <w:p w:rsidR="004D42C0" w:rsidRPr="00E467C2" w:rsidRDefault="00895104" w:rsidP="00895104">
      <w:pPr>
        <w:tabs>
          <w:tab w:val="left" w:pos="7140"/>
        </w:tabs>
        <w:spacing w:after="0" w:line="276" w:lineRule="auto"/>
        <w:jc w:val="both"/>
        <w:rPr>
          <w:rFonts w:ascii="Tahoma" w:hAnsi="Tahoma" w:cs="Tahoma"/>
        </w:rPr>
      </w:pPr>
      <w:r>
        <w:rPr>
          <w:rFonts w:ascii="Tahoma" w:hAnsi="Tahoma" w:cs="Tahoma"/>
        </w:rPr>
        <w:tab/>
      </w:r>
    </w:p>
    <w:p w:rsidR="00DA5AF5" w:rsidRDefault="00DA5AF5" w:rsidP="00DA5AF5">
      <w:pPr>
        <w:pStyle w:val="Nagwek2"/>
      </w:pPr>
      <w:bookmarkStart w:id="88" w:name="_Toc132873917"/>
      <w:r>
        <w:lastRenderedPageBreak/>
        <w:t xml:space="preserve">4.6. </w:t>
      </w:r>
      <w:r w:rsidR="0009551C">
        <w:t>Świadczenia rodzinne</w:t>
      </w:r>
      <w:bookmarkEnd w:id="88"/>
    </w:p>
    <w:p w:rsidR="0009551C" w:rsidRPr="00E467C2" w:rsidRDefault="0009551C" w:rsidP="00895104">
      <w:pPr>
        <w:spacing w:after="0" w:line="276" w:lineRule="auto"/>
        <w:rPr>
          <w:rFonts w:ascii="Tahoma" w:hAnsi="Tahoma" w:cs="Tahoma"/>
        </w:rPr>
      </w:pPr>
      <w:bookmarkStart w:id="89" w:name="_Toc8047943"/>
      <w:r w:rsidRPr="00E467C2">
        <w:rPr>
          <w:rFonts w:ascii="Tahoma" w:hAnsi="Tahoma" w:cs="Tahoma"/>
        </w:rPr>
        <w:t xml:space="preserve">Zasiłek rodzinny określony w ustawie z dnia 28 listopada 2003r. o świadczeniach rodzinnych (Dz.U. z 2020r. poz. 111 z </w:t>
      </w:r>
      <w:proofErr w:type="spellStart"/>
      <w:r w:rsidRPr="00E467C2">
        <w:rPr>
          <w:rFonts w:ascii="Tahoma" w:hAnsi="Tahoma" w:cs="Tahoma"/>
        </w:rPr>
        <w:t>późn</w:t>
      </w:r>
      <w:proofErr w:type="spellEnd"/>
      <w:r w:rsidRPr="00E467C2">
        <w:rPr>
          <w:rFonts w:ascii="Tahoma" w:hAnsi="Tahoma" w:cs="Tahoma"/>
        </w:rPr>
        <w:t>. zm.), ma na celu częściowe pokrycie wydatków na utrzymanie dziecka. Prawo do zasiłku rodzinnego i dodatków do tego zasiłku przysługuje rodzicom, jednemu z rodziców albo opiekunowi prawnemu dziecka, opiekunowi faktycznemu dziecka, osobie uczącej się.</w:t>
      </w:r>
    </w:p>
    <w:p w:rsidR="0009551C" w:rsidRPr="00E467C2" w:rsidRDefault="0009551C" w:rsidP="00895104">
      <w:pPr>
        <w:spacing w:line="276" w:lineRule="auto"/>
        <w:rPr>
          <w:rFonts w:ascii="Tahoma" w:eastAsia="Calibri" w:hAnsi="Tahoma" w:cs="Tahoma"/>
        </w:rPr>
      </w:pPr>
      <w:r w:rsidRPr="00E467C2">
        <w:rPr>
          <w:rFonts w:ascii="Tahoma" w:eastAsia="Times New Roman" w:hAnsi="Tahoma" w:cs="Tahoma"/>
          <w:lang w:eastAsia="pl-PL"/>
        </w:rPr>
        <w:t>Świadczenia rodzinne stanowią odrębny od świadczeń z pomocy społecznej system, na który składają się następujące rodzaje świadczeń:</w:t>
      </w:r>
    </w:p>
    <w:p w:rsidR="0009551C" w:rsidRPr="00E467C2" w:rsidRDefault="0009551C" w:rsidP="00895104">
      <w:pPr>
        <w:numPr>
          <w:ilvl w:val="0"/>
          <w:numId w:val="7"/>
        </w:numPr>
        <w:spacing w:after="200" w:line="276" w:lineRule="auto"/>
        <w:ind w:left="284" w:hanging="284"/>
        <w:contextualSpacing/>
        <w:rPr>
          <w:rFonts w:ascii="Tahoma" w:eastAsia="Calibri" w:hAnsi="Tahoma" w:cs="Tahoma"/>
        </w:rPr>
      </w:pPr>
      <w:r w:rsidRPr="00E467C2">
        <w:rPr>
          <w:rFonts w:ascii="Tahoma" w:eastAsia="Calibri" w:hAnsi="Tahoma" w:cs="Tahoma"/>
        </w:rPr>
        <w:t>zasiłki rodzinne wraz z dodatkami: wykonanie – 403 576,46 zł, liczba osób – 385, liczba świadczeń – 3583,</w:t>
      </w:r>
    </w:p>
    <w:p w:rsidR="0009551C" w:rsidRPr="00E467C2" w:rsidRDefault="0009551C" w:rsidP="00895104">
      <w:pPr>
        <w:numPr>
          <w:ilvl w:val="0"/>
          <w:numId w:val="7"/>
        </w:numPr>
        <w:spacing w:after="200" w:line="276" w:lineRule="auto"/>
        <w:ind w:left="284" w:hanging="284"/>
        <w:contextualSpacing/>
        <w:rPr>
          <w:rFonts w:ascii="Tahoma" w:eastAsia="Calibri" w:hAnsi="Tahoma" w:cs="Tahoma"/>
        </w:rPr>
      </w:pPr>
      <w:r w:rsidRPr="00E467C2">
        <w:rPr>
          <w:rFonts w:ascii="Tahoma" w:eastAsia="Calibri" w:hAnsi="Tahoma" w:cs="Tahoma"/>
        </w:rPr>
        <w:t>jednorazowa zapomoga z tyt. urodzenia dziecka: wykonanie – 21 000,00zł, liczba osób – 21,</w:t>
      </w:r>
    </w:p>
    <w:p w:rsidR="0009551C" w:rsidRPr="00E467C2" w:rsidRDefault="0009551C" w:rsidP="00895104">
      <w:pPr>
        <w:numPr>
          <w:ilvl w:val="0"/>
          <w:numId w:val="7"/>
        </w:numPr>
        <w:spacing w:after="200" w:line="276" w:lineRule="auto"/>
        <w:ind w:left="284" w:hanging="284"/>
        <w:contextualSpacing/>
        <w:rPr>
          <w:rFonts w:ascii="Tahoma" w:eastAsia="Calibri" w:hAnsi="Tahoma" w:cs="Tahoma"/>
        </w:rPr>
      </w:pPr>
      <w:r w:rsidRPr="00E467C2">
        <w:rPr>
          <w:rFonts w:ascii="Tahoma" w:eastAsia="Calibri" w:hAnsi="Tahoma" w:cs="Tahoma"/>
        </w:rPr>
        <w:t>zasiłek pielęgnacyjny: wykonanie – 329 371,84 zł, liczba osób - 141, liczba świadczeń – 1526,</w:t>
      </w:r>
    </w:p>
    <w:p w:rsidR="0009551C" w:rsidRPr="00E467C2" w:rsidRDefault="0009551C" w:rsidP="00895104">
      <w:pPr>
        <w:numPr>
          <w:ilvl w:val="0"/>
          <w:numId w:val="7"/>
        </w:numPr>
        <w:spacing w:after="200" w:line="276" w:lineRule="auto"/>
        <w:ind w:left="284" w:hanging="284"/>
        <w:contextualSpacing/>
        <w:rPr>
          <w:rFonts w:ascii="Tahoma" w:eastAsia="Calibri" w:hAnsi="Tahoma" w:cs="Tahoma"/>
        </w:rPr>
      </w:pPr>
      <w:r w:rsidRPr="00E467C2">
        <w:rPr>
          <w:rFonts w:ascii="Tahoma" w:eastAsia="Calibri" w:hAnsi="Tahoma" w:cs="Tahoma"/>
        </w:rPr>
        <w:t>specjalny zasiłek opiekuńczy: wykonanie – 22 940,00 zł, liczba osób - 4, liczba świadczeń – 37,</w:t>
      </w:r>
    </w:p>
    <w:p w:rsidR="0009551C" w:rsidRPr="00E467C2" w:rsidRDefault="0009551C" w:rsidP="00895104">
      <w:pPr>
        <w:numPr>
          <w:ilvl w:val="0"/>
          <w:numId w:val="7"/>
        </w:numPr>
        <w:spacing w:after="200" w:line="276" w:lineRule="auto"/>
        <w:ind w:left="284" w:hanging="284"/>
        <w:contextualSpacing/>
        <w:rPr>
          <w:rFonts w:ascii="Tahoma" w:eastAsia="Calibri" w:hAnsi="Tahoma" w:cs="Tahoma"/>
        </w:rPr>
      </w:pPr>
      <w:r w:rsidRPr="00E467C2">
        <w:rPr>
          <w:rFonts w:ascii="Tahoma" w:eastAsia="Calibri" w:hAnsi="Tahoma" w:cs="Tahoma"/>
        </w:rPr>
        <w:t>świadczenie pielęgnacyjne: wykonanie – 907 499,00 zł, liczba osób - 36, liczba świadczeń – 435,</w:t>
      </w:r>
    </w:p>
    <w:p w:rsidR="0009551C" w:rsidRPr="00E467C2" w:rsidRDefault="0009551C" w:rsidP="00895104">
      <w:pPr>
        <w:numPr>
          <w:ilvl w:val="0"/>
          <w:numId w:val="7"/>
        </w:numPr>
        <w:spacing w:after="200" w:line="276" w:lineRule="auto"/>
        <w:ind w:left="284" w:hanging="284"/>
        <w:contextualSpacing/>
        <w:rPr>
          <w:rFonts w:ascii="Tahoma" w:eastAsia="Calibri" w:hAnsi="Tahoma" w:cs="Tahoma"/>
        </w:rPr>
      </w:pPr>
      <w:r w:rsidRPr="00E467C2">
        <w:rPr>
          <w:rFonts w:ascii="Tahoma" w:eastAsia="Calibri" w:hAnsi="Tahoma" w:cs="Tahoma"/>
        </w:rPr>
        <w:t xml:space="preserve">składki na ubezpieczenie emerytalne i rentowe: 207 727,84 zł liczba osób - 37, liczba świadczeń – 439, </w:t>
      </w:r>
    </w:p>
    <w:p w:rsidR="0009551C" w:rsidRPr="00E467C2" w:rsidRDefault="0009551C" w:rsidP="00895104">
      <w:pPr>
        <w:numPr>
          <w:ilvl w:val="0"/>
          <w:numId w:val="7"/>
        </w:numPr>
        <w:spacing w:after="200" w:line="276" w:lineRule="auto"/>
        <w:ind w:left="284" w:hanging="284"/>
        <w:contextualSpacing/>
        <w:rPr>
          <w:rFonts w:ascii="Tahoma" w:eastAsia="Calibri" w:hAnsi="Tahoma" w:cs="Tahoma"/>
        </w:rPr>
      </w:pPr>
      <w:r w:rsidRPr="00E467C2">
        <w:rPr>
          <w:rFonts w:ascii="Tahoma" w:eastAsia="Calibri" w:hAnsi="Tahoma" w:cs="Tahoma"/>
        </w:rPr>
        <w:t xml:space="preserve">świadczenie rodzicielskie: wykonanie – 76 459,00 zł  liczba osób – 12, liczba świadczeń – 82. </w:t>
      </w:r>
    </w:p>
    <w:p w:rsidR="0009551C" w:rsidRPr="00E467C2" w:rsidRDefault="0009551C" w:rsidP="00895104">
      <w:pPr>
        <w:spacing w:line="276" w:lineRule="auto"/>
        <w:contextualSpacing/>
        <w:rPr>
          <w:rFonts w:ascii="Tahoma" w:eastAsia="Times New Roman" w:hAnsi="Tahoma" w:cs="Tahoma"/>
        </w:rPr>
      </w:pPr>
      <w:r w:rsidRPr="00E467C2">
        <w:rPr>
          <w:rFonts w:ascii="Tahoma" w:eastAsia="Times New Roman" w:hAnsi="Tahoma" w:cs="Tahoma"/>
        </w:rPr>
        <w:t>W przypadku gdy osoba uprawniona do świadczeń rodzinnych lub członek rodziny tej osoby przebywa poza granicami Rzeczypospolitej Polskiej w państwie, w którym mają zastosowanie przepisy o koordynacji systemów zabezpieczenia społecznego, organ przekazuje wniosek wojewodzie, który ustala, czy w przekazanej sprawie mają zastosowanie przepisy o koordynacji systemów zabezpieczenia społecznego oraz ustawodawstwo którego kraju ma zastosowanie na zasadzie pierwszeństwa.  W razie potrzeby wojewoda zwraca się do tutejszego organu o uzupełnienie przez stronę wniosku, dołączenie odpowiednich dokumentów.   </w:t>
      </w:r>
    </w:p>
    <w:p w:rsidR="00DA5AF5" w:rsidRDefault="00DA5AF5" w:rsidP="00DA5AF5">
      <w:pPr>
        <w:pStyle w:val="Nagwek2"/>
        <w:spacing w:before="0"/>
      </w:pPr>
      <w:bookmarkStart w:id="90" w:name="_Toc132873918"/>
      <w:r>
        <w:t xml:space="preserve">4.7. </w:t>
      </w:r>
      <w:bookmarkEnd w:id="89"/>
      <w:r w:rsidR="00102DAA">
        <w:t>Fundusz alimentacyjny</w:t>
      </w:r>
      <w:bookmarkEnd w:id="90"/>
    </w:p>
    <w:p w:rsidR="00102DAA" w:rsidRPr="00A15E16" w:rsidRDefault="00102DAA" w:rsidP="00576072">
      <w:pPr>
        <w:spacing w:after="0" w:line="276" w:lineRule="auto"/>
        <w:rPr>
          <w:rFonts w:ascii="Tahoma" w:hAnsi="Tahoma" w:cs="Tahoma"/>
        </w:rPr>
      </w:pPr>
      <w:r w:rsidRPr="00A15E16">
        <w:rPr>
          <w:rFonts w:ascii="Tahoma" w:hAnsi="Tahoma" w:cs="Tahoma"/>
        </w:rPr>
        <w:t xml:space="preserve">Świadczenia z funduszu alimentacyjnego, określone ustawą z dnia 7 września 2007r.                       o pomocy osobom uprawnionym do alimentów (Dz. U. z 2022r. poz. 1205 z </w:t>
      </w:r>
      <w:proofErr w:type="spellStart"/>
      <w:r w:rsidRPr="00A15E16">
        <w:rPr>
          <w:rFonts w:ascii="Tahoma" w:hAnsi="Tahoma" w:cs="Tahoma"/>
        </w:rPr>
        <w:t>późn</w:t>
      </w:r>
      <w:proofErr w:type="spellEnd"/>
      <w:r w:rsidRPr="00A15E16">
        <w:rPr>
          <w:rFonts w:ascii="Tahoma" w:hAnsi="Tahoma" w:cs="Tahoma"/>
        </w:rPr>
        <w:t>. zm.), przysługują osobie uprawnionej do ukończenia przez nią 18 roku życia albo w przypadku gdy uczy się w szkole lub szkole wyższej do ukończenia przez nią 25 roku życia, albo   w przypadku posiadania orzeczenia o znacznym stopniu niepełnosprawności – bezterminowo.</w:t>
      </w:r>
    </w:p>
    <w:p w:rsidR="00102DAA" w:rsidRPr="00A15E16" w:rsidRDefault="00102DAA" w:rsidP="00576072">
      <w:pPr>
        <w:spacing w:after="0" w:line="276" w:lineRule="auto"/>
        <w:rPr>
          <w:rFonts w:ascii="Tahoma" w:hAnsi="Tahoma" w:cs="Tahoma"/>
        </w:rPr>
      </w:pPr>
      <w:r w:rsidRPr="00A15E16">
        <w:rPr>
          <w:rFonts w:ascii="Tahoma" w:hAnsi="Tahoma" w:cs="Tahoma"/>
        </w:rPr>
        <w:t>Świadczenia z funduszu alimentacyjnego przysługują, jeżeli dochód rodziny w przeliczeniu na osobę w rodzinie nie przekracza kwoty 900,00 złotych miesięcznie.</w:t>
      </w:r>
    </w:p>
    <w:p w:rsidR="00102DAA" w:rsidRPr="00A15E16" w:rsidRDefault="00102DAA" w:rsidP="00576072">
      <w:pPr>
        <w:spacing w:after="0" w:line="276" w:lineRule="auto"/>
        <w:rPr>
          <w:rFonts w:ascii="Tahoma" w:hAnsi="Tahoma" w:cs="Tahoma"/>
        </w:rPr>
      </w:pPr>
      <w:r w:rsidRPr="00A15E16">
        <w:rPr>
          <w:rFonts w:ascii="Tahoma" w:hAnsi="Tahoma" w:cs="Tahoma"/>
        </w:rPr>
        <w:t>W przypadku, gdy dochód rodziny w przeliczeniu na osobę w rodzinie przekracza kwotę 900,00 zł o kwotę nie wyższą niż kwota świadczenia z funduszu alimentacyjnego przysługującego danej osobie uprawnionej w okresie świadczeniowym, na który jest ustalane prawo do tego świadczenia, świadczenie z funduszu alimentacyjnego przysługuje w wysokości różnicy między kwotą świadczenia z funduszu alimentacyjnego przysługującego osobie uprawnionej, ustalona w powyższy sposób, jest niższa niż 100,00 zł, świadczenie to nie przysługuje.</w:t>
      </w:r>
    </w:p>
    <w:p w:rsidR="00102DAA" w:rsidRPr="00A15E16" w:rsidRDefault="00102DAA" w:rsidP="00576072">
      <w:pPr>
        <w:spacing w:after="0" w:line="276" w:lineRule="auto"/>
        <w:rPr>
          <w:rFonts w:ascii="Tahoma" w:hAnsi="Tahoma" w:cs="Tahoma"/>
        </w:rPr>
      </w:pPr>
      <w:r w:rsidRPr="00A15E16">
        <w:rPr>
          <w:rFonts w:ascii="Tahoma" w:hAnsi="Tahoma" w:cs="Tahoma"/>
        </w:rPr>
        <w:lastRenderedPageBreak/>
        <w:t xml:space="preserve">Świadczenia  z funduszu alimentacyjnego: wykonanie -  140 214,96 zł, liczba osób – 24, liczba świadczeń - 278. </w:t>
      </w:r>
    </w:p>
    <w:p w:rsidR="00102DAA" w:rsidRPr="00A15E16" w:rsidRDefault="00102DAA" w:rsidP="00576072">
      <w:pPr>
        <w:spacing w:after="0" w:line="276" w:lineRule="auto"/>
        <w:rPr>
          <w:rFonts w:ascii="Tahoma" w:hAnsi="Tahoma" w:cs="Tahoma"/>
        </w:rPr>
      </w:pPr>
      <w:r w:rsidRPr="00A15E16">
        <w:rPr>
          <w:rFonts w:ascii="Tahoma" w:hAnsi="Tahoma" w:cs="Tahoma"/>
        </w:rPr>
        <w:t>Ośrodek Pomocy Społecznej realizuje także szereg działań wobec dłużników alimentacyjnych m.in.:</w:t>
      </w:r>
    </w:p>
    <w:p w:rsidR="00102DAA" w:rsidRPr="00A15E16" w:rsidRDefault="00102DAA" w:rsidP="00576072">
      <w:pPr>
        <w:spacing w:after="0" w:line="276" w:lineRule="auto"/>
        <w:rPr>
          <w:rFonts w:ascii="Tahoma" w:eastAsia="Times New Roman" w:hAnsi="Tahoma" w:cs="Tahoma"/>
          <w:lang w:eastAsia="pl-PL"/>
        </w:rPr>
      </w:pPr>
      <w:r w:rsidRPr="00A15E16">
        <w:rPr>
          <w:rFonts w:ascii="Tahoma" w:hAnsi="Tahoma" w:cs="Tahoma"/>
        </w:rPr>
        <w:t xml:space="preserve">- kieruje </w:t>
      </w:r>
      <w:r w:rsidRPr="00A15E16">
        <w:rPr>
          <w:rFonts w:ascii="Tahoma" w:eastAsia="Times New Roman" w:hAnsi="Tahoma" w:cs="Tahoma"/>
          <w:lang w:eastAsia="pl-PL"/>
        </w:rPr>
        <w:t>wezwania do stawienia się na wywiad alimentacyjny i złożenie oświadczenia majątkowego, przez  dłużników zamieszkujących na terenie działań tutejszego ośrodka,</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W przypadku gdy dłużnik alimentacyjny nie może wywiązać się ze swoich zobowiązań z powodu braku zatrudnienia:</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xml:space="preserve">- zobowiązuje dłużnika alimentacyjnego do zarejestrowania się jako bezrobotny albo jako poszukujący pracy w przypadku braku możliwości zarejestrowania się jako bezrobotny, </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kieruje wnioski do Powiatowego Urzędu Pracy o aktywizację zawodową dłużnika alimentacyjnego,</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wszczyna postępowanie dotyczące uznania dłużnika za uchylającego się od zobowiązań alimentacyjnych, jeżeli dłużnik alimentacyjny nie zgłosi się na wywiad alimentacyjny i nie złoży oświadczenia majątkowego, bądź odmówi zarejestrowania się w Powiatowym Urzędzie Pracy jako bezrobotny albo poszukujący pracy lub odmówi podjęcia zatrudnienia bez podania przyczyny, postepowanie to może zakończyć  się wydaniem  decyzji o uznaniu dłużnika za uchylającego się od zobowiązań alimentacyjnych albo wydaniem decyzji umarzających postępowanie,</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xml:space="preserve">- jeżeli decyzja o uchylaniu się dłużnika uprawomocni się, organ kieruje zawiadomienie                       o możliwości popełnienia przestępstwa wraz z wnioskiem o ściganie za przestępstwo określone w art. 209 § 1 Kk. </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jeśli dłużnik posiada prawo jazdy, kierowany jest wniosek do starosty o zatrzymanie prawa jazdy dłużnika alimentacyjnego,</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xml:space="preserve">- jeśli dłużnik mieszka na terenie działań innego ośrodka, wówczas kierowane są wnioski do organu właściwego ze względu na miejsce zamieszkania dłużnika o podjęcie działań wobec dłużnika alimentacyjnego,    </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jeżeli wierzycielka mieszka na terenie działań innego ośrodka, organ zobligowany jest ustawą do informowania organu wierzyciela o wszystkich czynnościach podejmowanych wobec dłużnika, co jest każdorazowo wykonywane,</w:t>
      </w:r>
    </w:p>
    <w:p w:rsidR="00102DAA" w:rsidRPr="00A15E16"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organ zobligowany jest także do informowania Komornika Sądowego o wszystkich czynnościach podejmowanych wobec dłużnika i przekazywania informacji mających wpływ na egzekucję zasądzonych świadczeń alimentacyjnych,</w:t>
      </w:r>
    </w:p>
    <w:p w:rsidR="00102DAA" w:rsidRDefault="00102DAA" w:rsidP="00576072">
      <w:pPr>
        <w:spacing w:after="0" w:line="276" w:lineRule="auto"/>
        <w:rPr>
          <w:rFonts w:ascii="Tahoma" w:eastAsia="Times New Roman" w:hAnsi="Tahoma" w:cs="Tahoma"/>
          <w:lang w:eastAsia="pl-PL"/>
        </w:rPr>
      </w:pPr>
      <w:r w:rsidRPr="00A15E16">
        <w:rPr>
          <w:rFonts w:ascii="Tahoma" w:eastAsia="Times New Roman" w:hAnsi="Tahoma" w:cs="Tahoma"/>
          <w:lang w:eastAsia="pl-PL"/>
        </w:rPr>
        <w:t>- ponadto przekazywana jest informacja o zobowiązaniach dłużników do biur informacji gospodarczej.</w:t>
      </w:r>
    </w:p>
    <w:p w:rsidR="00A21794" w:rsidRPr="00A15E16" w:rsidRDefault="00A21794" w:rsidP="00102DAA">
      <w:pPr>
        <w:spacing w:after="0" w:line="240" w:lineRule="auto"/>
        <w:jc w:val="both"/>
        <w:rPr>
          <w:rFonts w:ascii="Tahoma" w:eastAsia="Times New Roman" w:hAnsi="Tahoma" w:cs="Tahoma"/>
          <w:lang w:eastAsia="pl-PL"/>
        </w:rPr>
      </w:pPr>
    </w:p>
    <w:p w:rsidR="00DA5AF5" w:rsidRDefault="00DA5AF5" w:rsidP="00DA5AF5">
      <w:pPr>
        <w:pStyle w:val="Nagwek2"/>
      </w:pPr>
      <w:bookmarkStart w:id="91" w:name="_Toc132873919"/>
      <w:r>
        <w:t xml:space="preserve">4.8. </w:t>
      </w:r>
      <w:r w:rsidR="0066347F">
        <w:t>Świadczenia wychowawcze- program 500+</w:t>
      </w:r>
      <w:bookmarkEnd w:id="91"/>
    </w:p>
    <w:p w:rsidR="0066347F" w:rsidRPr="00A15E16" w:rsidRDefault="0066347F" w:rsidP="00576072">
      <w:pPr>
        <w:spacing w:after="0" w:line="276" w:lineRule="auto"/>
        <w:rPr>
          <w:rFonts w:ascii="Tahoma" w:hAnsi="Tahoma" w:cs="Tahoma"/>
        </w:rPr>
      </w:pPr>
      <w:r w:rsidRPr="00A15E16">
        <w:rPr>
          <w:rFonts w:ascii="Tahoma" w:hAnsi="Tahoma" w:cs="Tahoma"/>
        </w:rPr>
        <w:t>Świadczenie wychowawcze, określone zapisami ustawy z dnia 11 lutego 2016r. o pomocy państwa w wychowywaniu dzieci (Dz. U. z 2019r. poz. 2407 z późn.zm.), ma na celu częściowe pokrycie wydatków związanych z wychowywaniem dziecka, w tym z opieką nad nim i zaspokojeniem jego potrzeb życiowych. Świadczenie to przysługuje na wszystkie dzieci do ukończenia przez nie 18 roku życia, bez względu na dochody uzyskiwane przez rodzinę. Kwota świadczenia to 500,00 złotych miesięcznie.</w:t>
      </w:r>
    </w:p>
    <w:p w:rsidR="0066347F" w:rsidRPr="00A15E16" w:rsidRDefault="0066347F" w:rsidP="00576072">
      <w:pPr>
        <w:spacing w:line="276" w:lineRule="auto"/>
        <w:rPr>
          <w:rFonts w:ascii="Tahoma" w:hAnsi="Tahoma" w:cs="Tahoma"/>
        </w:rPr>
      </w:pPr>
      <w:r w:rsidRPr="00A15E16">
        <w:rPr>
          <w:rFonts w:ascii="Tahoma" w:hAnsi="Tahoma" w:cs="Tahoma"/>
        </w:rPr>
        <w:t>W 2022r. świadczenia wychowawcze zostały wypłacone na łączną kwotę 1 997 198,61 zł  z czego kwota 1 990 607,86 zł  to środki finansowe przekazane na wypłatę świadczeń, natomiast kwota 6590,75 zł stanowiła koszty obsługi. Wsparcia udzielono 503 rodzinom w tym liczba świadczeń wyniosła 4 019.</w:t>
      </w:r>
    </w:p>
    <w:p w:rsidR="00DA5AF5" w:rsidRDefault="00DA5AF5" w:rsidP="00DA5AF5">
      <w:pPr>
        <w:pStyle w:val="Nagwek2"/>
        <w:rPr>
          <w:rStyle w:val="Pogrubienie"/>
          <w:b/>
          <w:bCs w:val="0"/>
          <w:szCs w:val="24"/>
        </w:rPr>
      </w:pPr>
      <w:bookmarkStart w:id="92" w:name="_Toc132873920"/>
      <w:r>
        <w:rPr>
          <w:rStyle w:val="Nagwek2Znak"/>
          <w:b/>
          <w:szCs w:val="24"/>
        </w:rPr>
        <w:lastRenderedPageBreak/>
        <w:t>4.9. Zasiłek dla Opiekuna</w:t>
      </w:r>
      <w:bookmarkEnd w:id="92"/>
      <w:r>
        <w:rPr>
          <w:rStyle w:val="Pogrubienie"/>
          <w:b/>
          <w:szCs w:val="24"/>
        </w:rPr>
        <w:t xml:space="preserve"> </w:t>
      </w:r>
    </w:p>
    <w:p w:rsidR="0066347F" w:rsidRPr="00A15E16" w:rsidRDefault="0066347F" w:rsidP="00895104">
      <w:pPr>
        <w:spacing w:after="0" w:line="276" w:lineRule="auto"/>
        <w:rPr>
          <w:rFonts w:ascii="Tahoma" w:hAnsi="Tahoma" w:cs="Tahoma"/>
        </w:rPr>
      </w:pPr>
      <w:r w:rsidRPr="00A15E16">
        <w:rPr>
          <w:rFonts w:ascii="Tahoma" w:hAnsi="Tahoma" w:cs="Tahoma"/>
        </w:rPr>
        <w:t xml:space="preserve">Zasiłek dla opiekuna z tytułu rezygnacji z zatrudnienia lub innej pracy zarobkowej przysługuje osobom, które złożyły wniosek o to świadczenie do dnia 15 września 2014 r. Prawo do tego świadczenia może być przyznane również po tym terminie - w kontynuacji świadczenia (jeśli orzeczenie o stopniu niepełnosprawności osoby nad którą jest sprawowana opieka było wydane na czas nie określony). Zasiłek dla opiekuna przysługuje w wysokości  620 zł miesięcznie, niezależnie od wysokości dochodów w rodzinie. </w:t>
      </w:r>
    </w:p>
    <w:p w:rsidR="0066347F" w:rsidRDefault="0066347F" w:rsidP="00895104">
      <w:pPr>
        <w:spacing w:after="0" w:line="276" w:lineRule="auto"/>
        <w:rPr>
          <w:rFonts w:ascii="Tahoma" w:eastAsia="Calibri" w:hAnsi="Tahoma" w:cs="Tahoma"/>
        </w:rPr>
      </w:pPr>
      <w:r w:rsidRPr="00A15E16">
        <w:rPr>
          <w:rFonts w:ascii="Tahoma" w:hAnsi="Tahoma" w:cs="Tahoma"/>
        </w:rPr>
        <w:t>Z</w:t>
      </w:r>
      <w:r w:rsidRPr="00A15E16">
        <w:rPr>
          <w:rFonts w:ascii="Tahoma" w:eastAsia="Calibri" w:hAnsi="Tahoma" w:cs="Tahoma"/>
        </w:rPr>
        <w:t>asiłek dla opiekuna: wykonanie – 22 320 zł., liczba osób - 3, liczba świadczeń – 36.</w:t>
      </w:r>
    </w:p>
    <w:p w:rsidR="00A21794" w:rsidRPr="00A15E16" w:rsidRDefault="00A21794" w:rsidP="00A21794">
      <w:pPr>
        <w:spacing w:after="0" w:line="276" w:lineRule="auto"/>
        <w:jc w:val="both"/>
        <w:rPr>
          <w:rFonts w:ascii="Tahoma" w:hAnsi="Tahoma" w:cs="Tahoma"/>
        </w:rPr>
      </w:pPr>
    </w:p>
    <w:p w:rsidR="00DA5AF5" w:rsidRDefault="00DA5AF5" w:rsidP="00DA5AF5">
      <w:pPr>
        <w:pStyle w:val="Nagwek2"/>
      </w:pPr>
      <w:bookmarkStart w:id="93" w:name="_Toc132873921"/>
      <w:r>
        <w:t xml:space="preserve">4.10. </w:t>
      </w:r>
      <w:r w:rsidR="004258F0">
        <w:t>Realizacja zadań z zakresu ustawy „Za Życiem”</w:t>
      </w:r>
      <w:bookmarkEnd w:id="93"/>
    </w:p>
    <w:p w:rsidR="004258F0" w:rsidRPr="005A232D" w:rsidRDefault="004258F0" w:rsidP="00A21794">
      <w:pPr>
        <w:spacing w:after="0" w:line="276" w:lineRule="auto"/>
        <w:jc w:val="both"/>
        <w:rPr>
          <w:rFonts w:ascii="Tahoma" w:hAnsi="Tahoma" w:cs="Tahoma"/>
          <w:lang w:eastAsia="pl-PL"/>
        </w:rPr>
      </w:pPr>
      <w:bookmarkStart w:id="94" w:name="_Toc8047944"/>
      <w:r w:rsidRPr="005A232D">
        <w:rPr>
          <w:rFonts w:ascii="Tahoma" w:hAnsi="Tahoma" w:cs="Tahoma"/>
          <w:lang w:eastAsia="pl-PL"/>
        </w:rPr>
        <w:t>Program „Za Życiem” ma na celu wsparcie rodzin z dziećmi niepełnosprawnymi. Zakłada    on między innymi:</w:t>
      </w:r>
    </w:p>
    <w:p w:rsidR="004258F0" w:rsidRPr="005A232D" w:rsidRDefault="004258F0" w:rsidP="00A21794">
      <w:pPr>
        <w:spacing w:after="0" w:line="276" w:lineRule="auto"/>
        <w:jc w:val="both"/>
        <w:rPr>
          <w:rFonts w:ascii="Tahoma" w:hAnsi="Tahoma" w:cs="Tahoma"/>
          <w:lang w:eastAsia="pl-PL"/>
        </w:rPr>
      </w:pPr>
      <w:r w:rsidRPr="005A232D">
        <w:rPr>
          <w:rFonts w:ascii="Tahoma" w:hAnsi="Tahoma" w:cs="Tahoma"/>
          <w:lang w:eastAsia="pl-PL"/>
        </w:rPr>
        <w:t>• przyznawanie jednorazowego świadczenia w kwocie 4.000,00 zł dla rodziców dzieci,                             w których lekarz stwierdził wady powstałe w okresie ciąży lub podczas porodu;</w:t>
      </w:r>
    </w:p>
    <w:p w:rsidR="004258F0" w:rsidRPr="005A232D" w:rsidRDefault="004258F0" w:rsidP="00A21794">
      <w:pPr>
        <w:spacing w:after="0" w:line="276" w:lineRule="auto"/>
        <w:jc w:val="both"/>
        <w:rPr>
          <w:rFonts w:ascii="Tahoma" w:hAnsi="Tahoma" w:cs="Tahoma"/>
          <w:lang w:eastAsia="pl-PL"/>
        </w:rPr>
      </w:pPr>
      <w:r w:rsidRPr="005A232D">
        <w:rPr>
          <w:rFonts w:ascii="Tahoma" w:hAnsi="Tahoma" w:cs="Tahoma"/>
          <w:lang w:eastAsia="pl-PL"/>
        </w:rPr>
        <w:t>• opiekę hospicjum;</w:t>
      </w:r>
    </w:p>
    <w:p w:rsidR="004258F0" w:rsidRPr="005A232D" w:rsidRDefault="004258F0" w:rsidP="00A21794">
      <w:pPr>
        <w:spacing w:after="0" w:line="276" w:lineRule="auto"/>
        <w:jc w:val="both"/>
        <w:rPr>
          <w:rFonts w:ascii="Tahoma" w:hAnsi="Tahoma" w:cs="Tahoma"/>
          <w:lang w:eastAsia="pl-PL"/>
        </w:rPr>
      </w:pPr>
      <w:r w:rsidRPr="005A232D">
        <w:rPr>
          <w:rFonts w:ascii="Tahoma" w:hAnsi="Tahoma" w:cs="Tahoma"/>
          <w:lang w:eastAsia="pl-PL"/>
        </w:rPr>
        <w:t>• dostęp do lekarzy bez kolejek;</w:t>
      </w:r>
    </w:p>
    <w:p w:rsidR="004258F0" w:rsidRPr="005A232D" w:rsidRDefault="004258F0" w:rsidP="00A21794">
      <w:pPr>
        <w:spacing w:after="0" w:line="276" w:lineRule="auto"/>
        <w:jc w:val="both"/>
        <w:rPr>
          <w:rFonts w:ascii="Tahoma" w:hAnsi="Tahoma" w:cs="Tahoma"/>
          <w:lang w:eastAsia="pl-PL"/>
        </w:rPr>
      </w:pPr>
      <w:r w:rsidRPr="005A232D">
        <w:rPr>
          <w:rFonts w:ascii="Tahoma" w:hAnsi="Tahoma" w:cs="Tahoma"/>
          <w:lang w:eastAsia="pl-PL"/>
        </w:rPr>
        <w:t xml:space="preserve">• pomoc asystenta rodziny. </w:t>
      </w:r>
    </w:p>
    <w:p w:rsidR="004258F0" w:rsidRDefault="004258F0" w:rsidP="00A21794">
      <w:pPr>
        <w:spacing w:after="0" w:line="276" w:lineRule="auto"/>
        <w:jc w:val="both"/>
        <w:rPr>
          <w:rFonts w:ascii="Tahoma" w:hAnsi="Tahoma" w:cs="Tahoma"/>
          <w:lang w:eastAsia="pl-PL"/>
        </w:rPr>
      </w:pPr>
      <w:r w:rsidRPr="005A232D">
        <w:rPr>
          <w:rFonts w:ascii="Tahoma" w:hAnsi="Tahoma" w:cs="Tahoma"/>
          <w:lang w:eastAsia="pl-PL"/>
        </w:rPr>
        <w:t xml:space="preserve">W roku 2022 jedna osoba wnioskowała o w/w pomoc, wypłacono 1 świadczenie w wysokości 4 000zł, koszty obsługi – 123,71żł, łączna kwota realizacji zadania – 4 123,71zł. </w:t>
      </w:r>
    </w:p>
    <w:p w:rsidR="004258F0" w:rsidRPr="005A232D" w:rsidRDefault="004258F0" w:rsidP="004258F0">
      <w:pPr>
        <w:spacing w:after="0" w:line="240" w:lineRule="auto"/>
        <w:jc w:val="both"/>
        <w:rPr>
          <w:rFonts w:ascii="Tahoma" w:hAnsi="Tahoma" w:cs="Tahoma"/>
          <w:lang w:eastAsia="pl-PL"/>
        </w:rPr>
      </w:pPr>
    </w:p>
    <w:p w:rsidR="004258F0" w:rsidRDefault="00DA5AF5" w:rsidP="00DA5AF5">
      <w:pPr>
        <w:pStyle w:val="Nagwek2"/>
      </w:pPr>
      <w:bookmarkStart w:id="95" w:name="_Toc132873922"/>
      <w:r>
        <w:t>4.11. Program Karta Dużej Rodziny - Wspieranie Rodzin Wielodzietnych</w:t>
      </w:r>
      <w:bookmarkEnd w:id="94"/>
      <w:bookmarkEnd w:id="95"/>
    </w:p>
    <w:p w:rsidR="003D314E" w:rsidRPr="00A21794" w:rsidRDefault="00DA5AF5" w:rsidP="00A21794">
      <w:pPr>
        <w:spacing w:after="0" w:line="276" w:lineRule="auto"/>
        <w:rPr>
          <w:rFonts w:ascii="Tahoma" w:hAnsi="Tahoma" w:cs="Tahoma"/>
        </w:rPr>
      </w:pPr>
      <w:r>
        <w:t xml:space="preserve"> </w:t>
      </w:r>
      <w:bookmarkStart w:id="96" w:name="_Toc8047945"/>
      <w:r w:rsidR="003D314E" w:rsidRPr="00A21794">
        <w:rPr>
          <w:rFonts w:ascii="Tahoma" w:hAnsi="Tahoma" w:cs="Tahoma"/>
        </w:rPr>
        <w:t>Karta Dużej Rodziny to system zniżek i dodatkowych uprawnień dla rodzin 3+ zarówno w instytucjach publicznych, jak i w firmach prywatnych. Posiadacze KDR mają możliwość tańszego korzystania z oferty podmiotów m.in. z branży spożywczej, paliwowej, bankowej czy rekreacyjnej. KDR wspiera budżety rodzin wielodzietnych oraz ułatwia dostęp do dóbr i usług.</w:t>
      </w:r>
    </w:p>
    <w:p w:rsidR="003D314E" w:rsidRPr="00A15E16" w:rsidRDefault="003D314E" w:rsidP="00A21794">
      <w:pPr>
        <w:pStyle w:val="Bezodstpw"/>
        <w:spacing w:line="276" w:lineRule="auto"/>
        <w:jc w:val="both"/>
        <w:rPr>
          <w:rFonts w:ascii="Tahoma" w:eastAsia="Times New Roman" w:hAnsi="Tahoma" w:cs="Tahoma"/>
          <w:lang w:eastAsia="pl-PL"/>
        </w:rPr>
      </w:pPr>
      <w:r w:rsidRPr="00A15E16">
        <w:rPr>
          <w:rFonts w:ascii="Tahoma" w:eastAsia="Times New Roman" w:hAnsi="Tahoma" w:cs="Tahoma"/>
          <w:lang w:eastAsia="pl-PL"/>
        </w:rPr>
        <w:t>Prawo do posiadania Karty Dużej Rodziny przysługuje wszystkim rodzicom oraz małżonkom rodziców, którzy mają lub mieli na utrzymaniu łącznie co najmniej troje dzieci.</w:t>
      </w:r>
    </w:p>
    <w:p w:rsidR="003D314E" w:rsidRPr="00A15E16" w:rsidRDefault="003D314E" w:rsidP="00A21794">
      <w:pPr>
        <w:pStyle w:val="Bezodstpw"/>
        <w:spacing w:line="276" w:lineRule="auto"/>
        <w:jc w:val="both"/>
        <w:rPr>
          <w:rFonts w:ascii="Tahoma" w:eastAsia="Times New Roman" w:hAnsi="Tahoma" w:cs="Tahoma"/>
          <w:lang w:eastAsia="pl-PL"/>
        </w:rPr>
      </w:pPr>
      <w:r w:rsidRPr="00A15E16">
        <w:rPr>
          <w:rFonts w:ascii="Tahoma" w:eastAsia="Times New Roman" w:hAnsi="Tahoma" w:cs="Tahoma"/>
          <w:lang w:eastAsia="pl-PL"/>
        </w:rPr>
        <w:t>Przez rodzica rozumie się także rodzica zastępczego lub osobę prowadzącą rodzinny dom dziecka.</w:t>
      </w:r>
    </w:p>
    <w:p w:rsidR="003D314E" w:rsidRPr="00A15E16" w:rsidRDefault="003D314E" w:rsidP="00A21794">
      <w:pPr>
        <w:pStyle w:val="Bezodstpw"/>
        <w:spacing w:line="276" w:lineRule="auto"/>
        <w:jc w:val="both"/>
        <w:rPr>
          <w:rFonts w:ascii="Tahoma" w:eastAsia="Times New Roman" w:hAnsi="Tahoma" w:cs="Tahoma"/>
          <w:lang w:eastAsia="pl-PL"/>
        </w:rPr>
      </w:pPr>
      <w:r w:rsidRPr="00A15E16">
        <w:rPr>
          <w:rFonts w:ascii="Tahoma" w:eastAsia="Times New Roman" w:hAnsi="Tahoma" w:cs="Tahoma"/>
          <w:lang w:eastAsia="pl-PL"/>
        </w:rPr>
        <w:t>Prawo do Karty Dużej Rodziny przysługuje także dzieciom: w wieku do 18. roku życia, w wieku do 25. roku życia – w przypadku dzieci uczących się w szkole lub szkole wyższej, bez ograniczeń wiekowych w przypadku dzieci legitymujących się orzeczeniem o umiarkowanym lub znacznym stopniu niepełnosprawności</w:t>
      </w:r>
    </w:p>
    <w:p w:rsidR="003D314E" w:rsidRPr="00A15E16" w:rsidRDefault="003D314E" w:rsidP="00A21794">
      <w:pPr>
        <w:spacing w:line="276" w:lineRule="auto"/>
        <w:jc w:val="both"/>
        <w:rPr>
          <w:rFonts w:ascii="Tahoma" w:hAnsi="Tahoma" w:cs="Tahoma"/>
        </w:rPr>
      </w:pPr>
      <w:r w:rsidRPr="00A15E16">
        <w:rPr>
          <w:rFonts w:ascii="Tahoma" w:hAnsi="Tahoma" w:cs="Tahoma"/>
        </w:rPr>
        <w:t xml:space="preserve">W ramach tego zadania w 2022 roku wpłynęły  łącznie 34 wnioski, wydano  łącznie  152 Kart Dużej Rodziny w tym 75 kart tradycyjnych i 77 kart elektronicznych. </w:t>
      </w:r>
    </w:p>
    <w:p w:rsidR="00DA5AF5" w:rsidRDefault="00DA5AF5" w:rsidP="00DA5AF5">
      <w:pPr>
        <w:pStyle w:val="Nagwek2"/>
        <w:spacing w:line="276" w:lineRule="auto"/>
      </w:pPr>
      <w:bookmarkStart w:id="97" w:name="_Toc132873923"/>
      <w:r>
        <w:t xml:space="preserve">4.12. </w:t>
      </w:r>
      <w:r w:rsidR="00265AB6">
        <w:t>Dodatek osłonowy</w:t>
      </w:r>
      <w:bookmarkEnd w:id="97"/>
    </w:p>
    <w:p w:rsidR="00265AB6" w:rsidRPr="001A078E" w:rsidRDefault="00265AB6" w:rsidP="00576072">
      <w:pPr>
        <w:spacing w:after="0" w:line="276" w:lineRule="auto"/>
        <w:rPr>
          <w:rFonts w:ascii="Tahoma" w:eastAsia="Times New Roman" w:hAnsi="Tahoma" w:cs="Tahoma"/>
          <w:lang w:eastAsia="pl-PL"/>
        </w:rPr>
      </w:pPr>
      <w:r w:rsidRPr="001A078E">
        <w:rPr>
          <w:rFonts w:ascii="Tahoma" w:eastAsia="Times New Roman" w:hAnsi="Tahoma" w:cs="Tahoma"/>
          <w:lang w:eastAsia="pl-PL"/>
        </w:rPr>
        <w:t xml:space="preserve">Ustawa o dodatku osłonowym z dnia 17 grudnia 2021 r. (Dz. U. 2022r poz. 1 z </w:t>
      </w:r>
      <w:proofErr w:type="spellStart"/>
      <w:r w:rsidRPr="001A078E">
        <w:rPr>
          <w:rFonts w:ascii="Tahoma" w:eastAsia="Times New Roman" w:hAnsi="Tahoma" w:cs="Tahoma"/>
          <w:lang w:eastAsia="pl-PL"/>
        </w:rPr>
        <w:t>późn</w:t>
      </w:r>
      <w:proofErr w:type="spellEnd"/>
      <w:r w:rsidRPr="001A078E">
        <w:rPr>
          <w:rFonts w:ascii="Tahoma" w:eastAsia="Times New Roman" w:hAnsi="Tahoma" w:cs="Tahoma"/>
          <w:lang w:eastAsia="pl-PL"/>
        </w:rPr>
        <w:t>. zm.) wprowadziła nowy dodatek - dodatek osłonowy. Zgodnie z przepisami dodatek ten  przysługiwał osobie prowadzącej jednoosobowe gospodarstwo domowe, której dochód nie przekracza 2100 zł miesięcznie i osobie w wieloosobowym gospodarstwie domowym, w którym wysokość przeciętnego miesięcznego dochodu nie przekracza 1500 zł na osobę.</w:t>
      </w:r>
    </w:p>
    <w:p w:rsidR="00265AB6" w:rsidRPr="001A078E" w:rsidRDefault="00265AB6" w:rsidP="00576072">
      <w:pPr>
        <w:spacing w:after="0" w:line="276" w:lineRule="auto"/>
        <w:rPr>
          <w:rFonts w:ascii="Tahoma" w:eastAsia="Times New Roman" w:hAnsi="Tahoma" w:cs="Tahoma"/>
          <w:lang w:eastAsia="pl-PL"/>
        </w:rPr>
      </w:pPr>
      <w:r w:rsidRPr="001A078E">
        <w:rPr>
          <w:rFonts w:ascii="Tahoma" w:eastAsia="Times New Roman" w:hAnsi="Tahoma" w:cs="Tahoma"/>
          <w:lang w:eastAsia="pl-PL"/>
        </w:rPr>
        <w:t xml:space="preserve">W roku 2022 wniosków o dodatek osłonowy zostało złożonych: 1260. Wszystkie wnioski podlegały weryfikacji i rozpatrzeniu. Pozytywnie rozpatrzono 1167 wniosków i dokonano wypłaty dodatku osłonowych. Decyzji o odmowie dodatku osłonowego wydano 79 a 14 </w:t>
      </w:r>
      <w:r w:rsidRPr="001A078E">
        <w:rPr>
          <w:rFonts w:ascii="Tahoma" w:eastAsia="Times New Roman" w:hAnsi="Tahoma" w:cs="Tahoma"/>
          <w:lang w:eastAsia="pl-PL"/>
        </w:rPr>
        <w:lastRenderedPageBreak/>
        <w:t>spraw pozostawiono bez rozpoznania miedzy innymi z uwagi na nieterminowe złożenie wniosku lub jego powtórne złożenie.</w:t>
      </w:r>
    </w:p>
    <w:p w:rsidR="00265AB6" w:rsidRPr="001A078E" w:rsidRDefault="00265AB6" w:rsidP="00576072">
      <w:pPr>
        <w:spacing w:line="276" w:lineRule="auto"/>
        <w:rPr>
          <w:rFonts w:ascii="Tahoma" w:hAnsi="Tahoma" w:cs="Tahoma"/>
        </w:rPr>
      </w:pPr>
      <w:r w:rsidRPr="001A078E">
        <w:rPr>
          <w:rFonts w:ascii="Tahoma" w:hAnsi="Tahoma" w:cs="Tahoma"/>
        </w:rPr>
        <w:t xml:space="preserve">Wydatkowany łącznie budżet na wypłatę dodatku osłonowego w 2022roku: 829 930,56 zł  </w:t>
      </w:r>
    </w:p>
    <w:p w:rsidR="00DA5AF5" w:rsidRDefault="00DA5AF5" w:rsidP="00DA5AF5">
      <w:pPr>
        <w:pStyle w:val="Nagwek2"/>
      </w:pPr>
      <w:bookmarkStart w:id="98" w:name="_Toc8047948"/>
      <w:bookmarkStart w:id="99" w:name="_Toc132873924"/>
      <w:bookmarkEnd w:id="96"/>
      <w:r>
        <w:t xml:space="preserve">4.13. </w:t>
      </w:r>
      <w:r w:rsidR="0010085C">
        <w:t>Dodatek węglowy</w:t>
      </w:r>
      <w:bookmarkEnd w:id="99"/>
    </w:p>
    <w:p w:rsidR="0010085C" w:rsidRPr="006F5157" w:rsidRDefault="0010085C" w:rsidP="00576072">
      <w:pPr>
        <w:spacing w:after="0" w:line="276" w:lineRule="auto"/>
        <w:rPr>
          <w:rFonts w:ascii="Tahoma" w:hAnsi="Tahoma" w:cs="Tahoma"/>
        </w:rPr>
      </w:pPr>
      <w:r w:rsidRPr="006F5157">
        <w:rPr>
          <w:rFonts w:ascii="Tahoma" w:hAnsi="Tahoma" w:cs="Tahoma"/>
        </w:rPr>
        <w:t xml:space="preserve">Dodatek węglowy przysługuje osobie w gospodarstwie domowym, w przypadku gdy głównym źródłem ogrzewania gospodarstwa domowego jest kocioł na paliwo stałe, kominek, koza, ogrzewacz powietrza, trzon kuchenny, </w:t>
      </w:r>
      <w:proofErr w:type="spellStart"/>
      <w:r w:rsidRPr="006F5157">
        <w:rPr>
          <w:rFonts w:ascii="Tahoma" w:hAnsi="Tahoma" w:cs="Tahoma"/>
        </w:rPr>
        <w:t>piecokuchnia</w:t>
      </w:r>
      <w:proofErr w:type="spellEnd"/>
      <w:r w:rsidRPr="006F5157">
        <w:rPr>
          <w:rFonts w:ascii="Tahoma" w:hAnsi="Tahoma" w:cs="Tahoma"/>
        </w:rPr>
        <w:t>, kuchnia węglowa lub piec kaflowy na paliwo stałe, zasilane paliwami stałymi, wpisane lub zgłoszone do centralnej ewidencji emisyjności budynków, o której mowa w art. 27a ust. 1 ustawy z dnia 21 listopada 2008 r. o wspieraniu termomodernizacji i remontów oraz o centralnej ewidencji emisyjności budynków.</w:t>
      </w:r>
    </w:p>
    <w:p w:rsidR="0010085C" w:rsidRPr="006F5157" w:rsidRDefault="0010085C" w:rsidP="00576072">
      <w:pPr>
        <w:spacing w:after="0" w:line="276" w:lineRule="auto"/>
        <w:rPr>
          <w:rFonts w:ascii="Tahoma" w:hAnsi="Tahoma" w:cs="Tahoma"/>
          <w:lang w:eastAsia="pl-PL"/>
        </w:rPr>
      </w:pPr>
      <w:r w:rsidRPr="006F5157">
        <w:rPr>
          <w:rFonts w:ascii="Tahoma" w:hAnsi="Tahoma" w:cs="Tahoma"/>
          <w:lang w:eastAsia="pl-PL"/>
        </w:rPr>
        <w:t>Dodatek węglowy dla gospodarstwa domowego wynosił jednorazowo 3 000 złotych.</w:t>
      </w:r>
    </w:p>
    <w:p w:rsidR="0010085C" w:rsidRPr="006F5157" w:rsidRDefault="0010085C" w:rsidP="00576072">
      <w:pPr>
        <w:spacing w:after="0" w:line="276" w:lineRule="auto"/>
        <w:rPr>
          <w:rFonts w:ascii="Tahoma" w:hAnsi="Tahoma" w:cs="Tahoma"/>
        </w:rPr>
      </w:pPr>
      <w:r w:rsidRPr="006F5157">
        <w:rPr>
          <w:rFonts w:ascii="Tahoma" w:hAnsi="Tahoma" w:cs="Tahoma"/>
        </w:rPr>
        <w:t>Liczba złożonych wniosków o wypłatę dodatków węglowych: 1922.</w:t>
      </w:r>
    </w:p>
    <w:p w:rsidR="0010085C" w:rsidRPr="006F5157" w:rsidRDefault="0010085C" w:rsidP="00576072">
      <w:pPr>
        <w:spacing w:after="0" w:line="276" w:lineRule="auto"/>
        <w:rPr>
          <w:rFonts w:ascii="Tahoma" w:hAnsi="Tahoma" w:cs="Tahoma"/>
        </w:rPr>
      </w:pPr>
      <w:r w:rsidRPr="006F5157">
        <w:rPr>
          <w:rFonts w:ascii="Tahoma" w:hAnsi="Tahoma" w:cs="Tahoma"/>
        </w:rPr>
        <w:t>Liczba wniosków rozpatrzonych pozytywnie: 1335</w:t>
      </w:r>
    </w:p>
    <w:p w:rsidR="0010085C" w:rsidRPr="006F5157" w:rsidRDefault="0010085C" w:rsidP="00576072">
      <w:pPr>
        <w:spacing w:after="0" w:line="276" w:lineRule="auto"/>
        <w:rPr>
          <w:rFonts w:ascii="Tahoma" w:hAnsi="Tahoma" w:cs="Tahoma"/>
        </w:rPr>
      </w:pPr>
      <w:r w:rsidRPr="006F5157">
        <w:rPr>
          <w:rFonts w:ascii="Tahoma" w:hAnsi="Tahoma" w:cs="Tahoma"/>
        </w:rPr>
        <w:t>Liczba wydanych decyzji odmownych: 108</w:t>
      </w:r>
    </w:p>
    <w:p w:rsidR="0010085C" w:rsidRPr="006F5157" w:rsidRDefault="0010085C" w:rsidP="00576072">
      <w:pPr>
        <w:spacing w:after="0" w:line="276" w:lineRule="auto"/>
        <w:rPr>
          <w:rFonts w:ascii="Tahoma" w:hAnsi="Tahoma" w:cs="Tahoma"/>
        </w:rPr>
      </w:pPr>
      <w:r w:rsidRPr="006F5157">
        <w:rPr>
          <w:rFonts w:ascii="Tahoma" w:hAnsi="Tahoma" w:cs="Tahoma"/>
        </w:rPr>
        <w:t>Liczba wydanych decyzji o umorzeniu postępowania: 64</w:t>
      </w:r>
    </w:p>
    <w:p w:rsidR="0010085C" w:rsidRPr="006F5157" w:rsidRDefault="0010085C" w:rsidP="00576072">
      <w:pPr>
        <w:spacing w:after="0" w:line="276" w:lineRule="auto"/>
        <w:rPr>
          <w:rFonts w:ascii="Tahoma" w:hAnsi="Tahoma" w:cs="Tahoma"/>
        </w:rPr>
      </w:pPr>
      <w:r w:rsidRPr="006F5157">
        <w:rPr>
          <w:rFonts w:ascii="Tahoma" w:hAnsi="Tahoma" w:cs="Tahoma"/>
        </w:rPr>
        <w:t>Liczba wydanych zawiadomień o pozostawieniu wniosku bez rozpoznania: 415</w:t>
      </w:r>
    </w:p>
    <w:p w:rsidR="00633902" w:rsidRPr="006F5157" w:rsidRDefault="0010085C" w:rsidP="00576072">
      <w:pPr>
        <w:spacing w:after="0" w:line="276" w:lineRule="auto"/>
        <w:rPr>
          <w:rFonts w:ascii="Tahoma" w:hAnsi="Tahoma" w:cs="Tahoma"/>
        </w:rPr>
      </w:pPr>
      <w:r w:rsidRPr="006F5157">
        <w:rPr>
          <w:rFonts w:ascii="Tahoma" w:hAnsi="Tahoma" w:cs="Tahoma"/>
        </w:rPr>
        <w:t>Wydatkowany łącznie budżet na wypłatę dodatku węglowego w 2022roku:  4 085 100,00 zł.</w:t>
      </w:r>
    </w:p>
    <w:p w:rsidR="0010085C" w:rsidRDefault="00633902" w:rsidP="00633902">
      <w:pPr>
        <w:pStyle w:val="Nagwek1"/>
        <w:rPr>
          <w:sz w:val="24"/>
          <w:szCs w:val="24"/>
        </w:rPr>
      </w:pPr>
      <w:bookmarkStart w:id="100" w:name="_Toc132873925"/>
      <w:r w:rsidRPr="00633902">
        <w:rPr>
          <w:sz w:val="24"/>
          <w:szCs w:val="24"/>
        </w:rPr>
        <w:t xml:space="preserve">4.14. </w:t>
      </w:r>
      <w:r>
        <w:rPr>
          <w:sz w:val="24"/>
          <w:szCs w:val="24"/>
        </w:rPr>
        <w:t>Dodatek dla gospodarstw domowych z tytułu wykorzystywania niektórych źródeł ciepła</w:t>
      </w:r>
      <w:bookmarkEnd w:id="100"/>
    </w:p>
    <w:p w:rsidR="00633902" w:rsidRPr="00E5469E" w:rsidRDefault="00633902" w:rsidP="00895104">
      <w:pPr>
        <w:spacing w:after="0" w:line="276" w:lineRule="auto"/>
        <w:rPr>
          <w:rFonts w:ascii="Tahoma" w:hAnsi="Tahoma" w:cs="Tahoma"/>
        </w:rPr>
      </w:pPr>
      <w:r w:rsidRPr="00E5469E">
        <w:rPr>
          <w:rFonts w:ascii="Tahoma" w:hAnsi="Tahoma" w:cs="Tahoma"/>
        </w:rPr>
        <w:t>Dodatek dla gospodarstw domowych przysługiwał osobie w gospodarstwie domowym, w przypadku gdy głównym źródłem ciepła gospodarstwa domowego jest:</w:t>
      </w:r>
    </w:p>
    <w:p w:rsidR="00633902" w:rsidRPr="00E5469E" w:rsidRDefault="00633902" w:rsidP="00895104">
      <w:pPr>
        <w:spacing w:after="0" w:line="276" w:lineRule="auto"/>
        <w:rPr>
          <w:rFonts w:ascii="Tahoma" w:hAnsi="Tahoma" w:cs="Tahoma"/>
        </w:rPr>
      </w:pPr>
      <w:r w:rsidRPr="00E5469E">
        <w:rPr>
          <w:rFonts w:ascii="Tahoma" w:hAnsi="Tahoma" w:cs="Tahoma"/>
        </w:rPr>
        <w:t xml:space="preserve">a) kocioł na paliwo stałe, kominek, koza, ogrzewacz powietrza, trzon kuchenny, </w:t>
      </w:r>
      <w:proofErr w:type="spellStart"/>
      <w:r w:rsidRPr="00E5469E">
        <w:rPr>
          <w:rFonts w:ascii="Tahoma" w:hAnsi="Tahoma" w:cs="Tahoma"/>
        </w:rPr>
        <w:t>piecokuchnia</w:t>
      </w:r>
      <w:proofErr w:type="spellEnd"/>
      <w:r w:rsidRPr="00E5469E">
        <w:rPr>
          <w:rFonts w:ascii="Tahoma" w:hAnsi="Tahoma" w:cs="Tahoma"/>
        </w:rPr>
        <w:t xml:space="preserve"> albo piec kaflowy na paliwo stałe, zasilane </w:t>
      </w:r>
      <w:proofErr w:type="spellStart"/>
      <w:r w:rsidRPr="00E5469E">
        <w:rPr>
          <w:rFonts w:ascii="Tahoma" w:hAnsi="Tahoma" w:cs="Tahoma"/>
        </w:rPr>
        <w:t>peletem</w:t>
      </w:r>
      <w:proofErr w:type="spellEnd"/>
      <w:r w:rsidRPr="00E5469E">
        <w:rPr>
          <w:rFonts w:ascii="Tahoma" w:hAnsi="Tahoma" w:cs="Tahoma"/>
        </w:rPr>
        <w:t xml:space="preserve"> drzewnym, drewnem kawałkowym lub innym rodzajem biomasy, albo</w:t>
      </w:r>
    </w:p>
    <w:p w:rsidR="00633902" w:rsidRPr="00E5469E" w:rsidRDefault="00633902" w:rsidP="00895104">
      <w:pPr>
        <w:spacing w:after="0" w:line="276" w:lineRule="auto"/>
        <w:rPr>
          <w:rFonts w:ascii="Tahoma" w:hAnsi="Tahoma" w:cs="Tahoma"/>
        </w:rPr>
      </w:pPr>
      <w:r w:rsidRPr="00E5469E">
        <w:rPr>
          <w:rFonts w:ascii="Tahoma" w:hAnsi="Tahoma" w:cs="Tahoma"/>
        </w:rPr>
        <w:t xml:space="preserve">b) kocioł gazowy zasilany skroplonym gazem LPG, </w:t>
      </w:r>
    </w:p>
    <w:p w:rsidR="00633902" w:rsidRPr="00E5469E" w:rsidRDefault="00633902" w:rsidP="00895104">
      <w:pPr>
        <w:spacing w:after="0" w:line="276" w:lineRule="auto"/>
        <w:rPr>
          <w:rFonts w:ascii="Tahoma" w:hAnsi="Tahoma" w:cs="Tahoma"/>
        </w:rPr>
      </w:pPr>
      <w:r w:rsidRPr="00E5469E">
        <w:rPr>
          <w:rFonts w:ascii="Tahoma" w:hAnsi="Tahoma" w:cs="Tahoma"/>
        </w:rPr>
        <w:t>3) kocioł olejowy</w:t>
      </w:r>
    </w:p>
    <w:p w:rsidR="00633902" w:rsidRPr="00E5469E" w:rsidRDefault="00633902" w:rsidP="00895104">
      <w:pPr>
        <w:spacing w:after="0" w:line="276" w:lineRule="auto"/>
        <w:rPr>
          <w:rFonts w:ascii="Tahoma" w:hAnsi="Tahoma" w:cs="Tahoma"/>
        </w:rPr>
      </w:pPr>
      <w:r w:rsidRPr="00E5469E">
        <w:rPr>
          <w:rFonts w:ascii="Tahoma" w:hAnsi="Tahoma" w:cs="Tahoma"/>
        </w:rPr>
        <w:t>zgłoszone lub wpisane do centralnej ewidencji emisyjności budynków, o której mowa w art. 27a ust. 1 ustawy z dnia 21 listopada 2008 r. o wspieraniu termomodernizacji i remontów oraz o centralnej ewidencji emisyjności budynków (Dz. U. z 2022 r. poz. 438, 1561, 1576 i 1967), do dnia 11 sierpnia 2022 r., albo po tym dniu - w przypadku głównych źródeł ogrzewania zgłoszonych lub wpisanych po raz pierwszy do centralnej ewidencji emisyjności budynków, o których mowa w art. 27g ust. 1 tej ustawy.</w:t>
      </w:r>
    </w:p>
    <w:p w:rsidR="00633902" w:rsidRPr="00E5469E" w:rsidRDefault="00633902" w:rsidP="00895104">
      <w:pPr>
        <w:spacing w:after="0" w:line="276" w:lineRule="auto"/>
        <w:rPr>
          <w:rFonts w:ascii="Tahoma" w:hAnsi="Tahoma" w:cs="Tahoma"/>
        </w:rPr>
      </w:pPr>
      <w:r w:rsidRPr="00E5469E">
        <w:rPr>
          <w:rFonts w:ascii="Tahoma" w:hAnsi="Tahoma" w:cs="Tahoma"/>
        </w:rPr>
        <w:t>Liczba złożonych wniosków o dodatek tzw. inne źródła: 332</w:t>
      </w:r>
    </w:p>
    <w:p w:rsidR="00633902" w:rsidRPr="00E5469E" w:rsidRDefault="00633902" w:rsidP="00895104">
      <w:pPr>
        <w:spacing w:after="0" w:line="276" w:lineRule="auto"/>
        <w:rPr>
          <w:rFonts w:ascii="Tahoma" w:hAnsi="Tahoma" w:cs="Tahoma"/>
        </w:rPr>
      </w:pPr>
      <w:r w:rsidRPr="00E5469E">
        <w:rPr>
          <w:rFonts w:ascii="Tahoma" w:hAnsi="Tahoma" w:cs="Tahoma"/>
        </w:rPr>
        <w:t>Liczba wniosków rozpatrzonych pozytywnie: 324</w:t>
      </w:r>
    </w:p>
    <w:p w:rsidR="00633902" w:rsidRPr="00E5469E" w:rsidRDefault="00633902" w:rsidP="00895104">
      <w:pPr>
        <w:spacing w:after="0" w:line="276" w:lineRule="auto"/>
        <w:rPr>
          <w:rFonts w:ascii="Tahoma" w:hAnsi="Tahoma" w:cs="Tahoma"/>
        </w:rPr>
      </w:pPr>
      <w:r w:rsidRPr="00E5469E">
        <w:rPr>
          <w:rFonts w:ascii="Tahoma" w:hAnsi="Tahoma" w:cs="Tahoma"/>
        </w:rPr>
        <w:t>Liczba wydanych decyzji odmownych: 5</w:t>
      </w:r>
    </w:p>
    <w:p w:rsidR="00633902" w:rsidRPr="00E5469E" w:rsidRDefault="00633902" w:rsidP="00895104">
      <w:pPr>
        <w:spacing w:after="0" w:line="276" w:lineRule="auto"/>
        <w:rPr>
          <w:rFonts w:ascii="Tahoma" w:hAnsi="Tahoma" w:cs="Tahoma"/>
        </w:rPr>
      </w:pPr>
      <w:r w:rsidRPr="00E5469E">
        <w:rPr>
          <w:rFonts w:ascii="Tahoma" w:hAnsi="Tahoma" w:cs="Tahoma"/>
        </w:rPr>
        <w:t>Liczba wydanych zawiadomień o pozostawieniu wniosku bez rozpoznania: 2</w:t>
      </w:r>
    </w:p>
    <w:p w:rsidR="0052742F" w:rsidRDefault="00633902" w:rsidP="00895104">
      <w:pPr>
        <w:spacing w:after="0" w:line="276" w:lineRule="auto"/>
        <w:rPr>
          <w:rFonts w:ascii="Tahoma" w:hAnsi="Tahoma" w:cs="Tahoma"/>
        </w:rPr>
      </w:pPr>
      <w:r w:rsidRPr="00E5469E">
        <w:rPr>
          <w:rFonts w:ascii="Tahoma" w:hAnsi="Tahoma" w:cs="Tahoma"/>
        </w:rPr>
        <w:t>Wydatkowany łącznie budżet na wypłatę dodatku tzw. inne źródła  w 2022roku: 799 460,24zł</w:t>
      </w:r>
      <w:r w:rsidR="0052742F">
        <w:rPr>
          <w:rFonts w:ascii="Tahoma" w:hAnsi="Tahoma" w:cs="Tahoma"/>
        </w:rPr>
        <w:t>.</w:t>
      </w:r>
    </w:p>
    <w:p w:rsidR="00633902" w:rsidRPr="00E5469E" w:rsidRDefault="00633902" w:rsidP="0052742F">
      <w:pPr>
        <w:spacing w:after="0" w:line="276" w:lineRule="auto"/>
        <w:jc w:val="both"/>
        <w:rPr>
          <w:rFonts w:ascii="Tahoma" w:hAnsi="Tahoma" w:cs="Tahoma"/>
        </w:rPr>
      </w:pPr>
      <w:r w:rsidRPr="00E5469E">
        <w:rPr>
          <w:rFonts w:ascii="Tahoma" w:hAnsi="Tahoma" w:cs="Tahoma"/>
        </w:rPr>
        <w:t xml:space="preserve"> </w:t>
      </w:r>
    </w:p>
    <w:p w:rsidR="00DA5AF5" w:rsidRDefault="00633902" w:rsidP="00DA5AF5">
      <w:pPr>
        <w:pStyle w:val="Nagwek2"/>
      </w:pPr>
      <w:bookmarkStart w:id="101" w:name="_Toc132873926"/>
      <w:r>
        <w:t>4.15</w:t>
      </w:r>
      <w:r w:rsidR="00DA5AF5">
        <w:t>.</w:t>
      </w:r>
      <w:r w:rsidR="00265AB6" w:rsidRPr="00265AB6">
        <w:t xml:space="preserve"> </w:t>
      </w:r>
      <w:bookmarkStart w:id="102" w:name="_Toc8047942"/>
      <w:r w:rsidR="00265AB6">
        <w:t>Pr</w:t>
      </w:r>
      <w:bookmarkEnd w:id="102"/>
      <w:r w:rsidR="00265AB6">
        <w:t>zeciwdziałanie Przemocy w Rodzinie</w:t>
      </w:r>
      <w:bookmarkEnd w:id="101"/>
      <w:r w:rsidR="00265AB6">
        <w:t xml:space="preserve"> </w:t>
      </w:r>
      <w:r w:rsidR="00DA5AF5">
        <w:t xml:space="preserve"> </w:t>
      </w:r>
    </w:p>
    <w:p w:rsidR="00265AB6" w:rsidRPr="00A15E16" w:rsidRDefault="00265AB6" w:rsidP="00A21794">
      <w:pPr>
        <w:spacing w:after="0"/>
        <w:rPr>
          <w:rFonts w:ascii="Tahoma" w:hAnsi="Tahoma" w:cs="Tahoma"/>
        </w:rPr>
      </w:pPr>
      <w:r w:rsidRPr="00A15E16">
        <w:rPr>
          <w:rFonts w:ascii="Tahoma" w:eastAsia="Times New Roman" w:hAnsi="Tahoma" w:cs="Tahoma"/>
          <w:lang w:eastAsia="ar-SA"/>
        </w:rPr>
        <w:t xml:space="preserve">Gminny Program Przeciwdziałania Przemocy w Rodzinie i Ochrony Ofiar Przemocy w Rodzinie dla Gminy Koszyce  na lata 2020 – 2023 </w:t>
      </w:r>
      <w:r w:rsidRPr="00A15E16">
        <w:rPr>
          <w:rFonts w:ascii="Tahoma" w:hAnsi="Tahoma" w:cs="Tahoma"/>
        </w:rPr>
        <w:t xml:space="preserve"> jest realizowany wielopoziomowo przez Ośrodek Pomocy Społecznej oraz instytucje i organizacje zobligowane do podejmowania działań służących zapobieganiu i zwalczaniu przemocy domowej. Zespół Interdyscyplinarny ds. Przeciwdziałania Przemocy w Rodzinie liczy obecnie 10 członków. W skład Zespołu Interdyscyplinarnego wchodzą przedstawiciele: </w:t>
      </w:r>
      <w:r w:rsidRPr="00A15E16">
        <w:rPr>
          <w:rFonts w:ascii="Tahoma" w:eastAsia="Times New Roman" w:hAnsi="Tahoma" w:cs="Tahoma"/>
          <w:lang w:eastAsia="ar-SA"/>
        </w:rPr>
        <w:t xml:space="preserve">Miejskiego i Gminnego Ośrodka Pomocy </w:t>
      </w:r>
      <w:r w:rsidRPr="00A15E16">
        <w:rPr>
          <w:rFonts w:ascii="Tahoma" w:eastAsia="Times New Roman" w:hAnsi="Tahoma" w:cs="Tahoma"/>
          <w:lang w:eastAsia="ar-SA"/>
        </w:rPr>
        <w:lastRenderedPageBreak/>
        <w:t>Społecznej w Koszycach, Miejskiej i Gminnej Komisja Rozwiązywania Problemów Alkoholowych</w:t>
      </w:r>
      <w:r w:rsidRPr="00A15E16">
        <w:rPr>
          <w:rFonts w:ascii="Tahoma" w:hAnsi="Tahoma" w:cs="Tahoma"/>
        </w:rPr>
        <w:t xml:space="preserve">, </w:t>
      </w:r>
      <w:r w:rsidRPr="00A15E16">
        <w:rPr>
          <w:rFonts w:ascii="Tahoma" w:eastAsia="Times New Roman" w:hAnsi="Tahoma" w:cs="Tahoma"/>
          <w:lang w:eastAsia="ar-SA"/>
        </w:rPr>
        <w:t>Komendy Powiatowej Policji w Proszowicach, Placówek oświatowych działających na terenie gminy</w:t>
      </w:r>
      <w:r w:rsidRPr="00A15E16">
        <w:rPr>
          <w:rFonts w:ascii="Tahoma" w:hAnsi="Tahoma" w:cs="Tahoma"/>
        </w:rPr>
        <w:t xml:space="preserve">, </w:t>
      </w:r>
      <w:r w:rsidRPr="00A15E16">
        <w:rPr>
          <w:rFonts w:ascii="Tahoma" w:eastAsia="Times New Roman" w:hAnsi="Tahoma" w:cs="Tahoma"/>
          <w:lang w:eastAsia="ar-SA"/>
        </w:rPr>
        <w:t xml:space="preserve">Stowarzyszenia Kobiet Kreatywnych Gminy Koszyce, </w:t>
      </w:r>
      <w:r w:rsidRPr="00A15E16">
        <w:rPr>
          <w:rFonts w:ascii="Tahoma" w:hAnsi="Tahoma" w:cs="Tahoma"/>
        </w:rPr>
        <w:t xml:space="preserve">Sądu Rejonowego dla Karkowa – Nowej Huty w Krakowie.      </w:t>
      </w:r>
      <w:r w:rsidRPr="00A15E16">
        <w:rPr>
          <w:rFonts w:ascii="Tahoma" w:eastAsia="Times New Roman" w:hAnsi="Tahoma" w:cs="Tahoma"/>
          <w:lang w:eastAsia="ar-SA"/>
        </w:rPr>
        <w:t xml:space="preserve">     </w:t>
      </w:r>
    </w:p>
    <w:p w:rsidR="00265AB6" w:rsidRPr="00A15E16" w:rsidRDefault="00265AB6" w:rsidP="00A21794">
      <w:pPr>
        <w:spacing w:after="0"/>
        <w:rPr>
          <w:rFonts w:ascii="Tahoma" w:hAnsi="Tahoma" w:cs="Tahoma"/>
        </w:rPr>
      </w:pPr>
      <w:r w:rsidRPr="00A15E16">
        <w:rPr>
          <w:rFonts w:ascii="Tahoma" w:eastAsia="Times New Roman" w:hAnsi="Tahoma" w:cs="Tahoma"/>
          <w:lang w:eastAsia="ar-SA"/>
        </w:rPr>
        <w:t xml:space="preserve">W ramach realizacji zadań funkcjonuje Punkt Informacji, Wsparcia i Pomocy dla Osób Dotkniętych Przemocą w Rodzinie, który czynny jest w każdą środę od godz. 11.00 do 13.00, dyżury prowadzą pracownicy socjalni. </w:t>
      </w:r>
    </w:p>
    <w:p w:rsidR="00265AB6" w:rsidRPr="00A15E16" w:rsidRDefault="00265AB6" w:rsidP="00A21794">
      <w:pPr>
        <w:spacing w:after="0" w:line="276" w:lineRule="auto"/>
        <w:rPr>
          <w:rFonts w:ascii="Tahoma" w:eastAsia="Times New Roman" w:hAnsi="Tahoma" w:cs="Tahoma"/>
          <w:lang w:eastAsia="ar-SA"/>
        </w:rPr>
      </w:pPr>
      <w:r w:rsidRPr="00A15E16">
        <w:rPr>
          <w:rFonts w:ascii="Tahoma" w:eastAsia="Times New Roman" w:hAnsi="Tahoma" w:cs="Tahoma"/>
          <w:lang w:eastAsia="ar-SA"/>
        </w:rPr>
        <w:t xml:space="preserve">W 2022 roku odbyły się 4 spotkania Zespołu Interdyscyplinarnego podczas których monitorowano sytuację 13 rodzin  w których głównym problem jest przemoc w rodzinie a także podejmowano tematykę dotyczące integrowanie i koordynowanie działań wszystkich podmiotów współpracujących w obrębie problemu przemocy.  W 2022 roku zakończono  6 procedur „Niebieskiej Karty”  z uwagi na ustanie przemocy w rodzinie i uzasadnione przypuszczenie o zaprzestaniu dalszego stosowania przemocy oraz po zrealizowaniu indywidualnego planu pomocy. Rodziny w sposób ciągły monitorowane były przez pracowników socjalnych/asystenta rodziny/dzielnicowego. </w:t>
      </w:r>
    </w:p>
    <w:p w:rsidR="00265AB6" w:rsidRPr="00A15E16" w:rsidRDefault="00265AB6" w:rsidP="00A21794">
      <w:pPr>
        <w:spacing w:after="0" w:line="276" w:lineRule="auto"/>
        <w:rPr>
          <w:rFonts w:ascii="Tahoma" w:hAnsi="Tahoma" w:cs="Tahoma"/>
        </w:rPr>
      </w:pPr>
      <w:r w:rsidRPr="00A15E16">
        <w:rPr>
          <w:rFonts w:ascii="Tahoma" w:hAnsi="Tahoma" w:cs="Tahoma"/>
          <w:lang w:eastAsia="ar-SA"/>
        </w:rPr>
        <w:t xml:space="preserve">Realizowano także działania edukacyjne służące wzmocnieniu opiekuńczych i wychowawczych kompetencji rodziców – informowano o działającym w strukturze OPS Punkcie konsultacji psychologicznej i prawnej oraz organizowanych przez Powiatowe Centrum Pomocy Rodzinie w Proszowicach m.in. dyżurach psychologa, prawnika, pedagoga gdzie wsparcie realizowane było indywidualnie/osobiście i/lub telefonicznie; wsparciu udzielanym w formie grupowej tj. grupa wsparcia dla doznających przemocy, grupa rozwojowa dla kobiet, grupa  </w:t>
      </w:r>
      <w:proofErr w:type="spellStart"/>
      <w:r w:rsidRPr="00A15E16">
        <w:rPr>
          <w:rFonts w:ascii="Tahoma" w:hAnsi="Tahoma" w:cs="Tahoma"/>
          <w:lang w:eastAsia="ar-SA"/>
        </w:rPr>
        <w:t>edukacyjno</w:t>
      </w:r>
      <w:proofErr w:type="spellEnd"/>
      <w:r w:rsidRPr="00A15E16">
        <w:rPr>
          <w:rFonts w:ascii="Tahoma" w:hAnsi="Tahoma" w:cs="Tahoma"/>
          <w:lang w:eastAsia="ar-SA"/>
        </w:rPr>
        <w:t xml:space="preserve"> – rozwojowa dla dzieci oraz grupa edukacyjna dla rodziców.  Zorganizowano także </w:t>
      </w:r>
      <w:r w:rsidRPr="00A15E16">
        <w:rPr>
          <w:rFonts w:ascii="Tahoma" w:hAnsi="Tahoma" w:cs="Tahoma"/>
          <w:lang w:eastAsia="pl-PL"/>
        </w:rPr>
        <w:t>warsztaty pt.:</w:t>
      </w:r>
      <w:r w:rsidRPr="00A15E16">
        <w:rPr>
          <w:rFonts w:ascii="Tahoma" w:hAnsi="Tahoma" w:cs="Tahoma"/>
          <w:i/>
          <w:iCs/>
          <w:lang w:eastAsia="pl-PL"/>
        </w:rPr>
        <w:t xml:space="preserve"> </w:t>
      </w:r>
      <w:r w:rsidRPr="00A15E16">
        <w:rPr>
          <w:rFonts w:ascii="Tahoma" w:hAnsi="Tahoma" w:cs="Tahoma"/>
          <w:lang w:eastAsia="pl-PL"/>
        </w:rPr>
        <w:t xml:space="preserve">„Czym jest cyberprzemoc i jak sobie z nią radzić” w Centrum Oświatowym w Koszycach. </w:t>
      </w:r>
      <w:r w:rsidRPr="00A15E16">
        <w:rPr>
          <w:rFonts w:ascii="Tahoma" w:hAnsi="Tahoma" w:cs="Tahoma"/>
        </w:rPr>
        <w:t xml:space="preserve">Celem warsztatów było podniesienie kompetencji rodzicielskich oraz wspieranie rodziców </w:t>
      </w:r>
      <w:r w:rsidRPr="00A15E16">
        <w:rPr>
          <w:rFonts w:ascii="Tahoma" w:hAnsi="Tahoma" w:cs="Tahoma"/>
          <w:i/>
          <w:iCs/>
          <w:lang w:eastAsia="pl-PL"/>
        </w:rPr>
        <w:t xml:space="preserve"> </w:t>
      </w:r>
      <w:r w:rsidRPr="00A15E16">
        <w:rPr>
          <w:rFonts w:ascii="Tahoma" w:hAnsi="Tahoma" w:cs="Tahoma"/>
        </w:rPr>
        <w:t>w radzeniu sobie z problemem przemocy. Podczas warsztatów dystrybuowano ulotki o tematyce profilaktycznej dot. zjawiska przemocy.</w:t>
      </w:r>
    </w:p>
    <w:p w:rsidR="00265AB6" w:rsidRDefault="00265AB6" w:rsidP="00A21794">
      <w:pPr>
        <w:tabs>
          <w:tab w:val="left" w:pos="720"/>
        </w:tabs>
        <w:suppressAutoHyphens/>
        <w:spacing w:after="0" w:line="276" w:lineRule="auto"/>
        <w:rPr>
          <w:rFonts w:ascii="Tahoma" w:eastAsia="Times New Roman" w:hAnsi="Tahoma" w:cs="Tahoma"/>
          <w:lang w:eastAsia="ar-SA"/>
        </w:rPr>
      </w:pPr>
      <w:r w:rsidRPr="00A15E16">
        <w:rPr>
          <w:rFonts w:ascii="Tahoma" w:eastAsia="Times New Roman" w:hAnsi="Tahoma" w:cs="Tahoma"/>
          <w:lang w:eastAsia="ar-SA"/>
        </w:rPr>
        <w:t xml:space="preserve">W ramach działań profilaktycznych m.in. opracowano i wydano we współpracy z Polska Press Sp. Z o.o.  gazetkę </w:t>
      </w:r>
      <w:proofErr w:type="spellStart"/>
      <w:r w:rsidRPr="00A15E16">
        <w:rPr>
          <w:rFonts w:ascii="Tahoma" w:eastAsia="Times New Roman" w:hAnsi="Tahoma" w:cs="Tahoma"/>
          <w:lang w:eastAsia="ar-SA"/>
        </w:rPr>
        <w:t>informacyjno</w:t>
      </w:r>
      <w:proofErr w:type="spellEnd"/>
      <w:r w:rsidRPr="00A15E16">
        <w:rPr>
          <w:rFonts w:ascii="Tahoma" w:eastAsia="Times New Roman" w:hAnsi="Tahoma" w:cs="Tahoma"/>
          <w:lang w:eastAsia="ar-SA"/>
        </w:rPr>
        <w:t xml:space="preserve"> – profilaktyczną: PRZEMOC – Poradnik dla rodziców o przemocy psychicznej i fizycznej wobec dzieci i dorosłych, data publikacji 24.06.2022r. Gazeta w sposób ciągły dystrybuowana jest wśród mieszkańców gminy Koszyce w tym w sposób szczególny w szkołach z terenu gminy.</w:t>
      </w:r>
    </w:p>
    <w:p w:rsidR="0052742F" w:rsidRPr="00ED576A" w:rsidRDefault="0052742F" w:rsidP="006F5157">
      <w:pPr>
        <w:tabs>
          <w:tab w:val="left" w:pos="720"/>
        </w:tabs>
        <w:suppressAutoHyphens/>
        <w:spacing w:after="0" w:line="100" w:lineRule="atLeast"/>
        <w:rPr>
          <w:rFonts w:ascii="Tahoma" w:eastAsia="Times New Roman" w:hAnsi="Tahoma" w:cs="Tahoma"/>
          <w:sz w:val="16"/>
          <w:szCs w:val="16"/>
          <w:lang w:eastAsia="ar-SA"/>
        </w:rPr>
      </w:pPr>
    </w:p>
    <w:p w:rsidR="002078B8" w:rsidRDefault="00EC4235" w:rsidP="00EC4235">
      <w:pPr>
        <w:pStyle w:val="Nagwek2"/>
      </w:pPr>
      <w:bookmarkStart w:id="103" w:name="_Toc132873927"/>
      <w:r>
        <w:t>4.16. Realizacja zadań mających na celu rozwój pomocy społecznej</w:t>
      </w:r>
      <w:bookmarkEnd w:id="103"/>
    </w:p>
    <w:p w:rsidR="00EC4235" w:rsidRPr="00E5469E" w:rsidRDefault="00EC4235" w:rsidP="00A21794">
      <w:pPr>
        <w:pStyle w:val="Bezodstpw"/>
        <w:spacing w:line="276" w:lineRule="auto"/>
        <w:rPr>
          <w:rFonts w:ascii="Tahoma" w:hAnsi="Tahoma" w:cs="Tahoma"/>
          <w:b/>
          <w:bCs/>
        </w:rPr>
      </w:pPr>
      <w:r w:rsidRPr="00E5469E">
        <w:rPr>
          <w:rFonts w:ascii="Tahoma" w:hAnsi="Tahoma" w:cs="Tahoma"/>
        </w:rPr>
        <w:t xml:space="preserve">Ośrodek Pomocy Społecznej aplikował o dofinansowanie realizacji dodatkowych działań mających na celu rozwój pomocy społecznej. Gmina Koszyce otrzymała na ten cel dotacje z budżetu państwa w kwocie 24 889 zł. Zadanie realizowane było poprzez: </w:t>
      </w:r>
    </w:p>
    <w:p w:rsidR="00EC4235" w:rsidRPr="00E5469E" w:rsidRDefault="00EC4235" w:rsidP="00A21794">
      <w:pPr>
        <w:pStyle w:val="Bezodstpw"/>
        <w:spacing w:line="276" w:lineRule="auto"/>
        <w:rPr>
          <w:rFonts w:ascii="Tahoma" w:hAnsi="Tahoma" w:cs="Tahoma"/>
        </w:rPr>
      </w:pPr>
      <w:r w:rsidRPr="00E5469E">
        <w:rPr>
          <w:rFonts w:ascii="Tahoma" w:hAnsi="Tahoma" w:cs="Tahoma"/>
        </w:rPr>
        <w:t>- realizowanie dodatkowych zadań wynikających z rozeznanych potrzeb gminy – organizacja poradnictwa specjalistycznego – Punkt Konsultacji prawnej i psychologicznej dla mieszkańców gminy</w:t>
      </w:r>
    </w:p>
    <w:p w:rsidR="00EC4235" w:rsidRPr="00E5469E" w:rsidRDefault="00EC4235" w:rsidP="00A21794">
      <w:pPr>
        <w:pStyle w:val="Bezodstpw"/>
        <w:spacing w:line="276" w:lineRule="auto"/>
        <w:rPr>
          <w:rFonts w:ascii="Tahoma" w:hAnsi="Tahoma" w:cs="Tahoma"/>
        </w:rPr>
      </w:pPr>
      <w:r w:rsidRPr="00E5469E">
        <w:rPr>
          <w:rFonts w:ascii="Tahoma" w:hAnsi="Tahoma" w:cs="Tahoma"/>
        </w:rPr>
        <w:t xml:space="preserve">- podniesienie jakości działalności OPS poprzez zapewnienie stałego dostępu do konsultacji prawnej w tym szkoleń wewnętrznych </w:t>
      </w:r>
    </w:p>
    <w:p w:rsidR="00A21794" w:rsidRDefault="00EC4235" w:rsidP="00A21794">
      <w:pPr>
        <w:pStyle w:val="Bezodstpw"/>
        <w:spacing w:line="276" w:lineRule="auto"/>
        <w:rPr>
          <w:rFonts w:ascii="Tahoma" w:hAnsi="Tahoma" w:cs="Tahoma"/>
        </w:rPr>
      </w:pPr>
      <w:r w:rsidRPr="00E5469E">
        <w:rPr>
          <w:rFonts w:ascii="Tahoma" w:hAnsi="Tahoma" w:cs="Tahoma"/>
        </w:rPr>
        <w:t>- podniesienie jakości działalności Ośrodka poprzez profesjonalizację wykorzystania systemu informatycznego, w tym w zakresie sprawozdawczości.</w:t>
      </w:r>
    </w:p>
    <w:p w:rsidR="00EC4235" w:rsidRPr="007D015B" w:rsidRDefault="00EC4235" w:rsidP="00A21794">
      <w:pPr>
        <w:pStyle w:val="Bezodstpw"/>
        <w:spacing w:line="276" w:lineRule="auto"/>
        <w:rPr>
          <w:rFonts w:ascii="Tahoma" w:hAnsi="Tahoma" w:cs="Tahoma"/>
          <w:sz w:val="16"/>
          <w:szCs w:val="16"/>
        </w:rPr>
      </w:pPr>
      <w:r w:rsidRPr="00E5469E">
        <w:rPr>
          <w:rFonts w:ascii="Tahoma" w:hAnsi="Tahoma" w:cs="Tahoma"/>
        </w:rPr>
        <w:t xml:space="preserve"> </w:t>
      </w:r>
    </w:p>
    <w:p w:rsidR="00DA5AF5" w:rsidRDefault="00EC4235" w:rsidP="00DA5AF5">
      <w:pPr>
        <w:pStyle w:val="Nagwek2"/>
      </w:pPr>
      <w:bookmarkStart w:id="104" w:name="_Toc132873928"/>
      <w:r>
        <w:t>4.17</w:t>
      </w:r>
      <w:r w:rsidR="00DA5AF5">
        <w:t xml:space="preserve">. </w:t>
      </w:r>
      <w:r w:rsidR="00265AB6">
        <w:t>Program operacyjny Pomoc Żywnościowa 2014-2020</w:t>
      </w:r>
      <w:bookmarkEnd w:id="104"/>
    </w:p>
    <w:p w:rsidR="00265AB6" w:rsidRPr="00A15E16" w:rsidRDefault="00265AB6" w:rsidP="00A21794">
      <w:pPr>
        <w:spacing w:line="276" w:lineRule="auto"/>
        <w:rPr>
          <w:rFonts w:ascii="Tahoma" w:eastAsia="Times New Roman" w:hAnsi="Tahoma" w:cs="Tahoma"/>
          <w:b/>
          <w:bCs/>
          <w:lang w:eastAsia="pl-PL"/>
        </w:rPr>
      </w:pPr>
      <w:r w:rsidRPr="00A15E16">
        <w:rPr>
          <w:rFonts w:ascii="Tahoma" w:eastAsia="Times New Roman" w:hAnsi="Tahoma" w:cs="Tahoma"/>
          <w:lang w:eastAsia="pl-PL"/>
        </w:rPr>
        <w:t xml:space="preserve">Program Operacyjny Pomoc Żywnościowa 2014-2020 (PO PŻ) jest krajowym programem operacyjnym współfinansowanym ze środków Europejskiego Funduszu Pomocy Najbardziej </w:t>
      </w:r>
      <w:r w:rsidRPr="00A15E16">
        <w:rPr>
          <w:rFonts w:ascii="Tahoma" w:eastAsia="Times New Roman" w:hAnsi="Tahoma" w:cs="Tahoma"/>
          <w:lang w:eastAsia="pl-PL"/>
        </w:rPr>
        <w:lastRenderedPageBreak/>
        <w:t xml:space="preserve">Potrzebującym. PO PŻ jest finansowany ze środków Unii Europejskiej (FEAD) i ze środków krajowych (budżet państwa) w podziale 85% i 15%. Pomoc w ramach PO PŻ kierowana jest do tych osób i rodzin, które z powodu niskich dochodów nie mogą zapewnić sobie/rodzinie odpowiednich produktów żywnościowych. Osoby potrzebujące otrzymują artykuły: warzywne  i owocowe, skrobiowe, mleczne, mięsne, a także cukier i olej. Osoby potrzebujące mogą także skorzystać z bezpłatnych szkoleń lub warsztatów dotyczących m.in. przygotowywania posiłków, dietetyki oraz zdrowego odżywiania, sprawnego zarządzania budżetem domowym, zapobiegania marnowaniu żywności w celu zwiększenia samodzielności i włączenia społecznego.  Ośrodek Pomocy Społecznej w ramach realizacji programu FEAD współpracuje z  Bankiem Żywności w Krakowie. </w:t>
      </w:r>
      <w:r w:rsidRPr="00A15E16">
        <w:rPr>
          <w:rFonts w:ascii="Tahoma" w:hAnsi="Tahoma" w:cs="Tahoma"/>
        </w:rPr>
        <w:t>W okresie od 01.01.2022r.  do 31.12.2022r. programem było objętych 935 osób.</w:t>
      </w:r>
    </w:p>
    <w:p w:rsidR="00DA5AF5" w:rsidRDefault="00EC4235" w:rsidP="00DA5AF5">
      <w:pPr>
        <w:pStyle w:val="Nagwek2"/>
      </w:pPr>
      <w:bookmarkStart w:id="105" w:name="_Toc132873929"/>
      <w:r>
        <w:t>4.18</w:t>
      </w:r>
      <w:r w:rsidR="00DA5AF5">
        <w:t xml:space="preserve">. </w:t>
      </w:r>
      <w:r w:rsidR="00265AB6">
        <w:t>Świetlica Środowiskowo-Socjoterapeutyczna „ROZWÓJ I AKTYWNOŚĆ”</w:t>
      </w:r>
      <w:bookmarkEnd w:id="105"/>
    </w:p>
    <w:p w:rsidR="00265AB6" w:rsidRPr="005A232D" w:rsidRDefault="00265AB6" w:rsidP="00A21794">
      <w:pPr>
        <w:spacing w:after="0" w:line="276" w:lineRule="auto"/>
        <w:rPr>
          <w:rFonts w:ascii="Tahoma" w:hAnsi="Tahoma" w:cs="Tahoma"/>
        </w:rPr>
      </w:pPr>
      <w:r w:rsidRPr="005A232D">
        <w:rPr>
          <w:rFonts w:ascii="Tahoma" w:hAnsi="Tahoma" w:cs="Tahoma"/>
        </w:rPr>
        <w:t xml:space="preserve">Placówka działa w strukturach tut. OPS i jest placówką realizującą swe działania zgodnie z ustawą o wspieraniu rodziny i systemie pieczy zastępczej, jest także dostosowana do potrzeb osób niepełnosprawnych. Świetlica czynna od poniedziałku do piątku w godzinach od 15.00 do 19.00 w soboty od 9.00 do 13.00. Liczba dzieci uczestnicząca w zajęciach w świetlicy w 2022 roku wynosi 15 osób, wszystkich dostępnych miejsc jest 30. Uczestnicy to uczniowie szkół podstawowych. Świetlica przyjmuję osoby do 18 roku życia z terenu gminy Koszyce. Część zajęć prowadzona była wspólnie dla dzieci i ich rodzin. </w:t>
      </w:r>
    </w:p>
    <w:p w:rsidR="00265AB6" w:rsidRPr="005A232D" w:rsidRDefault="00265AB6" w:rsidP="00A21794">
      <w:pPr>
        <w:spacing w:after="0" w:line="276" w:lineRule="auto"/>
        <w:rPr>
          <w:rFonts w:ascii="Tahoma" w:hAnsi="Tahoma" w:cs="Tahoma"/>
        </w:rPr>
      </w:pPr>
      <w:r w:rsidRPr="005A232D">
        <w:rPr>
          <w:rFonts w:ascii="Tahoma" w:hAnsi="Tahoma" w:cs="Tahoma"/>
        </w:rPr>
        <w:t xml:space="preserve">Do 28 lutego 2021 roku Świetlica Środowiskowo – Socjoterapeutyczna „ROZWÓJ I AKTYWNOŚĆ” w Przemykowie była współfinansowana ze środków Europejskiego Funduszu Społecznego w ramach Regionalnego Programu Operacyjnego Województwa Małopolskiego na lata 2014 - 2020, oś Priorytetowa 9. Region spójny społecznie, Działanie 9.2, Poddziałanie 9.2.1. oraz środków własnych gminy. </w:t>
      </w:r>
    </w:p>
    <w:p w:rsidR="00265AB6" w:rsidRPr="005A232D" w:rsidRDefault="00265AB6" w:rsidP="00A21794">
      <w:pPr>
        <w:spacing w:after="0" w:line="276" w:lineRule="auto"/>
        <w:rPr>
          <w:rFonts w:ascii="Tahoma" w:hAnsi="Tahoma" w:cs="Tahoma"/>
        </w:rPr>
      </w:pPr>
      <w:r w:rsidRPr="005A232D">
        <w:rPr>
          <w:rFonts w:ascii="Tahoma" w:hAnsi="Tahoma" w:cs="Tahoma"/>
        </w:rPr>
        <w:t>Od 1 marca 2021 roku Świetlica działa w okresie trwałości projektu i dofinansowywana jest z budżetu gminy.</w:t>
      </w:r>
    </w:p>
    <w:p w:rsidR="00265AB6" w:rsidRPr="005A232D" w:rsidRDefault="00265AB6" w:rsidP="00A21794">
      <w:pPr>
        <w:spacing w:after="0" w:line="276" w:lineRule="auto"/>
        <w:ind w:firstLine="1"/>
        <w:rPr>
          <w:rFonts w:ascii="Tahoma" w:eastAsia="Times New Roman" w:hAnsi="Tahoma" w:cs="Tahoma"/>
          <w:lang w:eastAsia="pl-PL"/>
        </w:rPr>
      </w:pPr>
      <w:r w:rsidRPr="005A232D">
        <w:rPr>
          <w:rFonts w:ascii="Tahoma" w:eastAsia="Times New Roman" w:hAnsi="Tahoma" w:cs="Tahoma"/>
          <w:lang w:eastAsia="pl-PL"/>
        </w:rPr>
        <w:t>W ramach projektu zrealizowane zostały w 2022 roku zadania takie jak:</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pl-PL"/>
        </w:rPr>
        <w:t xml:space="preserve">- </w:t>
      </w:r>
      <w:r w:rsidRPr="005A232D">
        <w:rPr>
          <w:rFonts w:ascii="Tahoma" w:eastAsia="Times New Roman" w:hAnsi="Tahoma" w:cs="Tahoma"/>
          <w:lang w:eastAsia="ar-SA"/>
        </w:rPr>
        <w:t>wsparcie w formie dożywiania dla uczestników, czyli przygotowywane zdrowe,             pełnowartościowe, ekologiczne posiłki,</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ar-SA"/>
        </w:rPr>
        <w:t>-</w:t>
      </w:r>
      <w:r w:rsidRPr="005A232D">
        <w:rPr>
          <w:rFonts w:ascii="Tahoma" w:eastAsia="Times New Roman" w:hAnsi="Tahoma" w:cs="Tahoma"/>
          <w:color w:val="000000" w:themeColor="text1"/>
          <w:lang w:eastAsia="pl-PL"/>
        </w:rPr>
        <w:t xml:space="preserve"> d</w:t>
      </w:r>
      <w:r w:rsidRPr="005A232D">
        <w:rPr>
          <w:rFonts w:ascii="Tahoma" w:eastAsia="Times New Roman" w:hAnsi="Tahoma" w:cs="Tahoma"/>
          <w:lang w:eastAsia="ar-SA"/>
        </w:rPr>
        <w:t>owóz dzieci i młodzieży do placówki,</w:t>
      </w:r>
    </w:p>
    <w:p w:rsidR="00265AB6" w:rsidRPr="005A232D" w:rsidRDefault="00265AB6" w:rsidP="00A21794">
      <w:pPr>
        <w:spacing w:after="0" w:line="276" w:lineRule="auto"/>
        <w:rPr>
          <w:rFonts w:ascii="Tahoma" w:eastAsia="Times New Roman" w:hAnsi="Tahoma" w:cs="Tahoma"/>
          <w:color w:val="000000" w:themeColor="text1"/>
          <w:lang w:eastAsia="pl-PL"/>
        </w:rPr>
      </w:pPr>
      <w:r w:rsidRPr="005A232D">
        <w:rPr>
          <w:rFonts w:ascii="Tahoma" w:eastAsia="Times New Roman" w:hAnsi="Tahoma" w:cs="Tahoma"/>
          <w:lang w:eastAsia="ar-SA"/>
        </w:rPr>
        <w:t>- zajęcia w formie pomocy w nauce, rozwoju kompetencji, dzięki którym dzieci i młodzież mogły wyrównać dysproporcję w poziomie wiedzy i umiejętności, nabyć umiejętność systematycznego, samodzielnego zdobywania wiedzy, umiejętności szkolnych, jak również nauczyć się, że najważniejsze w życiu jest zdobywanie wiedzy,</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ar-SA"/>
        </w:rPr>
        <w:t xml:space="preserve">- warsztaty z języka angielskiego, które pozwoliły na zdobycie  umiejętność porozumiewania się w języku angielskim. Dzieci i młodzież  poznawały gramatykę, słownictwo jak również znajomość aspektów kulturowych i zmienności języka, poznania kultury języka, </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ar-SA"/>
        </w:rPr>
        <w:t xml:space="preserve"> - nauka umiejętności informatycznych, które pokazały dzieciom i młodzieży, że komputer może być użytecznym narzędziem w pracy, w nauce, w zabawie. Warsztaty komputerowe ukazały alternatywne formy spędzania czasu wolnego oraz rozwinęły zdolności intelektualne uczestników,</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ar-SA"/>
        </w:rPr>
        <w:t xml:space="preserve">- warsztaty profilaktyki uzależnień, które  poruszały tematy z zakresu uzależnień od alkoholu, narkotyków, nikotyny, </w:t>
      </w:r>
      <w:proofErr w:type="spellStart"/>
      <w:r w:rsidRPr="005A232D">
        <w:rPr>
          <w:rFonts w:ascii="Tahoma" w:eastAsia="Times New Roman" w:hAnsi="Tahoma" w:cs="Tahoma"/>
          <w:lang w:eastAsia="ar-SA"/>
        </w:rPr>
        <w:t>cyberuzależnienia</w:t>
      </w:r>
      <w:proofErr w:type="spellEnd"/>
      <w:r w:rsidRPr="005A232D">
        <w:rPr>
          <w:rFonts w:ascii="Tahoma" w:eastAsia="Times New Roman" w:hAnsi="Tahoma" w:cs="Tahoma"/>
          <w:lang w:eastAsia="ar-SA"/>
        </w:rPr>
        <w:t xml:space="preserve">. Miały charakter ćwiczeń umiejętności odmawiania oraz radzenia sobie w sytuacjach zmuszania i przymuszania, technik rozładowywania stresu, </w:t>
      </w:r>
      <w:r w:rsidRPr="005A232D">
        <w:rPr>
          <w:rFonts w:ascii="Tahoma" w:eastAsia="Times New Roman" w:hAnsi="Tahoma" w:cs="Tahoma"/>
          <w:lang w:eastAsia="ar-SA"/>
        </w:rPr>
        <w:lastRenderedPageBreak/>
        <w:t>wyrabiania nawyku aktywnego spędzania czasu, trening mediacji konfliktów oraz trening aktywnego słuchania,</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ar-SA"/>
        </w:rPr>
        <w:t>- warsztaty sportowo – rekreacyjne pozwoliły na rozwijanie sprawności fizycznej u dzieci i młodzieży. Zajęcia w świetlicy były formą odreagowywania napięć emocjonalnych oraz sposobem na odpoczynek po dniu wytężonego wysiłku umysłowego. Zajęcia odbywały się w budynku oraz na świeżym powietrzu, dostarczając nie tylko umiejętności współzawodnictwa sportowego podczas gier i zabaw ruchowych, ale także podstawowej wiedzy o różnych dyscyplinach sportowych,</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ar-SA"/>
        </w:rPr>
        <w:t xml:space="preserve">- warsztaty </w:t>
      </w:r>
      <w:proofErr w:type="spellStart"/>
      <w:r w:rsidRPr="005A232D">
        <w:rPr>
          <w:rFonts w:ascii="Tahoma" w:eastAsia="Times New Roman" w:hAnsi="Tahoma" w:cs="Tahoma"/>
          <w:lang w:eastAsia="ar-SA"/>
        </w:rPr>
        <w:t>plastyczno</w:t>
      </w:r>
      <w:proofErr w:type="spellEnd"/>
      <w:r w:rsidRPr="005A232D">
        <w:rPr>
          <w:rFonts w:ascii="Tahoma" w:eastAsia="Times New Roman" w:hAnsi="Tahoma" w:cs="Tahoma"/>
          <w:lang w:eastAsia="ar-SA"/>
        </w:rPr>
        <w:t xml:space="preserve"> – techniczne min. rysunku i malarstwa, warsztaty rzeźby, warsztaty bombkowe, modeli tekturowych, </w:t>
      </w:r>
      <w:proofErr w:type="spellStart"/>
      <w:r w:rsidRPr="005A232D">
        <w:rPr>
          <w:rFonts w:ascii="Tahoma" w:eastAsia="Times New Roman" w:hAnsi="Tahoma" w:cs="Tahoma"/>
          <w:lang w:eastAsia="ar-SA"/>
        </w:rPr>
        <w:t>decoupage</w:t>
      </w:r>
      <w:proofErr w:type="spellEnd"/>
      <w:r w:rsidRPr="005A232D">
        <w:rPr>
          <w:rFonts w:ascii="Tahoma" w:eastAsia="Times New Roman" w:hAnsi="Tahoma" w:cs="Tahoma"/>
          <w:lang w:eastAsia="ar-SA"/>
        </w:rPr>
        <w:t>, wielkanocne, ozdób z filcu, wikliny papierowej i wiele innych, dzięki którym uczestnicy projektu mogli rozwijać wyobraźnię i spontaniczność.</w:t>
      </w:r>
    </w:p>
    <w:p w:rsidR="00265AB6" w:rsidRPr="005A232D" w:rsidRDefault="00265AB6" w:rsidP="00A21794">
      <w:pPr>
        <w:spacing w:after="0" w:line="276" w:lineRule="auto"/>
        <w:rPr>
          <w:rFonts w:ascii="Tahoma" w:eastAsia="Times New Roman" w:hAnsi="Tahoma" w:cs="Tahoma"/>
          <w:lang w:eastAsia="ar-SA"/>
        </w:rPr>
      </w:pPr>
      <w:r w:rsidRPr="005A232D">
        <w:rPr>
          <w:rFonts w:ascii="Tahoma" w:eastAsia="Times New Roman" w:hAnsi="Tahoma" w:cs="Tahoma"/>
          <w:lang w:eastAsia="ar-SA"/>
        </w:rPr>
        <w:t xml:space="preserve">- zajęcia </w:t>
      </w:r>
      <w:proofErr w:type="spellStart"/>
      <w:r w:rsidRPr="005A232D">
        <w:rPr>
          <w:rFonts w:ascii="Tahoma" w:eastAsia="Times New Roman" w:hAnsi="Tahoma" w:cs="Tahoma"/>
          <w:lang w:eastAsia="ar-SA"/>
        </w:rPr>
        <w:t>rewalidacyjno</w:t>
      </w:r>
      <w:proofErr w:type="spellEnd"/>
      <w:r w:rsidRPr="005A232D">
        <w:rPr>
          <w:rFonts w:ascii="Tahoma" w:eastAsia="Times New Roman" w:hAnsi="Tahoma" w:cs="Tahoma"/>
          <w:lang w:eastAsia="ar-SA"/>
        </w:rPr>
        <w:t xml:space="preserve"> – socjoterapeutyczne miały na celu optymalny rozwój oraz przystosowanie do życia w społeczeństwie, w granicach indywidualnych właściwości danego uczestnika ze zdiagnozowanymi deficytami w tym osób niepełnosprawnych.</w:t>
      </w:r>
    </w:p>
    <w:p w:rsidR="00265AB6" w:rsidRPr="005A232D" w:rsidRDefault="00265AB6" w:rsidP="00A21794">
      <w:pPr>
        <w:spacing w:after="0" w:line="276" w:lineRule="auto"/>
        <w:rPr>
          <w:rFonts w:ascii="Tahoma" w:hAnsi="Tahoma" w:cs="Tahoma"/>
          <w:lang w:eastAsia="ar-SA"/>
        </w:rPr>
      </w:pPr>
      <w:r w:rsidRPr="005A232D">
        <w:rPr>
          <w:rFonts w:ascii="Tahoma" w:hAnsi="Tahoma" w:cs="Tahoma"/>
          <w:lang w:eastAsia="ar-SA"/>
        </w:rPr>
        <w:t xml:space="preserve">Ponadto odbyły się w świetlicy warsztaty zdrowego odżywiania, warsztaty wikliny papierowej, warsztaty ozdób z filcu, warsztaty bombkowe, warsztaty teatralne. </w:t>
      </w:r>
    </w:p>
    <w:p w:rsidR="00265AB6" w:rsidRPr="005A232D" w:rsidRDefault="00265AB6" w:rsidP="00A21794">
      <w:pPr>
        <w:spacing w:after="0" w:line="276" w:lineRule="auto"/>
        <w:rPr>
          <w:rFonts w:ascii="Tahoma" w:hAnsi="Tahoma" w:cs="Tahoma"/>
        </w:rPr>
      </w:pPr>
      <w:r w:rsidRPr="005A232D">
        <w:rPr>
          <w:rFonts w:ascii="Tahoma" w:hAnsi="Tahoma" w:cs="Tahoma"/>
        </w:rPr>
        <w:t xml:space="preserve">Głównym celem świetlicy było i jest zminimalizowanie skutków wykluczenia społecznego wśród dzieci i młodzieży oraz rodzin z terenu gminy Koszyce. </w:t>
      </w:r>
    </w:p>
    <w:p w:rsidR="00265AB6" w:rsidRPr="005A232D" w:rsidRDefault="00265AB6" w:rsidP="00A21794">
      <w:pPr>
        <w:spacing w:after="0" w:line="276" w:lineRule="auto"/>
        <w:rPr>
          <w:rFonts w:ascii="Tahoma" w:hAnsi="Tahoma" w:cs="Tahoma"/>
          <w:lang w:eastAsia="ar-SA"/>
        </w:rPr>
      </w:pPr>
      <w:r w:rsidRPr="005A232D">
        <w:rPr>
          <w:rFonts w:ascii="Tahoma" w:hAnsi="Tahoma" w:cs="Tahoma"/>
          <w:lang w:eastAsia="ar-SA"/>
        </w:rPr>
        <w:t>Należy  zaznaczyć, że Świetlica współpracuje z pedagogami szkolnymi, dzięki czemu możliwa jest wymiana informacji dotyczących sytuacji rodzinnej i szkolnej wychowanków, a tym samym możliwość obustronnego kontaktu w sytuacjach szczególnie trudnych (kryzysach szkolnych, rodzinnych i rówieśniczych).</w:t>
      </w:r>
    </w:p>
    <w:p w:rsidR="00265AB6" w:rsidRPr="005A232D" w:rsidRDefault="00265AB6" w:rsidP="00A21794">
      <w:pPr>
        <w:spacing w:after="0" w:line="276" w:lineRule="auto"/>
        <w:rPr>
          <w:rFonts w:ascii="Tahoma" w:hAnsi="Tahoma" w:cs="Tahoma"/>
          <w:lang w:eastAsia="ar-SA"/>
        </w:rPr>
      </w:pPr>
      <w:r w:rsidRPr="005A232D">
        <w:rPr>
          <w:rFonts w:ascii="Tahoma" w:hAnsi="Tahoma" w:cs="Tahoma"/>
          <w:lang w:eastAsia="ar-SA"/>
        </w:rPr>
        <w:t>Świetlica Środowiskowo – Socjoterapeutyczna „ROZWÓJ I AKTYWNOŚĆ” w Przemykowie zorganizowała w 2022 roku m.in. Dzień Babci i Dziadka  online (nagranie  przygotowanego przedstawienia, zamieszczenie na stronie internetowej), Dzień Kobiet w świetlicy, Sprzątanie przestrzeni publicznej, Dzień Matki online (nagranie przygotowanego przedstawienia i zamieszczenie na stronie internetowej), Dzień Dziecka w świetlicy, spotkanie z członkiniami Ośrodka Wsparcia w Przemykowie z okazji Dnia Dziecka, Dzień Ojca online (nagranie przygotowanego przedstawienia i zamieszczenie na stronie internetowej), Piknik integracyjny w świetlicy z udziałem seniorów i lokalnej społeczności, Wizyta Policjantów z KPP w Proszowicach (prelekcja nt. bezpieczeństwa w drodze do szkoły),</w:t>
      </w:r>
    </w:p>
    <w:p w:rsidR="00265AB6" w:rsidRPr="005A232D" w:rsidRDefault="00265AB6" w:rsidP="00A21794">
      <w:pPr>
        <w:spacing w:after="0" w:line="276" w:lineRule="auto"/>
        <w:rPr>
          <w:rFonts w:ascii="Tahoma" w:hAnsi="Tahoma" w:cs="Tahoma"/>
          <w:lang w:eastAsia="ar-SA"/>
        </w:rPr>
      </w:pPr>
      <w:r w:rsidRPr="005A232D">
        <w:rPr>
          <w:rFonts w:ascii="Tahoma" w:hAnsi="Tahoma" w:cs="Tahoma"/>
          <w:lang w:eastAsia="ar-SA"/>
        </w:rPr>
        <w:t xml:space="preserve">Warsztaty profilaktyki uzależnień – „Bo życie jest lepsze niż picie” prelekcja Kierownika </w:t>
      </w:r>
      <w:proofErr w:type="spellStart"/>
      <w:r w:rsidRPr="005A232D">
        <w:rPr>
          <w:rFonts w:ascii="Tahoma" w:hAnsi="Tahoma" w:cs="Tahoma"/>
          <w:lang w:eastAsia="ar-SA"/>
        </w:rPr>
        <w:t>MiGOPS</w:t>
      </w:r>
      <w:proofErr w:type="spellEnd"/>
      <w:r w:rsidRPr="005A232D">
        <w:rPr>
          <w:rFonts w:ascii="Tahoma" w:hAnsi="Tahoma" w:cs="Tahoma"/>
          <w:lang w:eastAsia="ar-SA"/>
        </w:rPr>
        <w:t xml:space="preserve">  w Koszycach, Wycieczka lokalna  (cmentarz i dwór </w:t>
      </w:r>
      <w:proofErr w:type="spellStart"/>
      <w:r w:rsidRPr="005A232D">
        <w:rPr>
          <w:rFonts w:ascii="Tahoma" w:hAnsi="Tahoma" w:cs="Tahoma"/>
          <w:lang w:eastAsia="ar-SA"/>
        </w:rPr>
        <w:t>Lebowskich</w:t>
      </w:r>
      <w:proofErr w:type="spellEnd"/>
      <w:r w:rsidRPr="005A232D">
        <w:rPr>
          <w:rFonts w:ascii="Tahoma" w:hAnsi="Tahoma" w:cs="Tahoma"/>
          <w:lang w:eastAsia="ar-SA"/>
        </w:rPr>
        <w:t xml:space="preserve"> w Przemykowie, zasłużeni mieszkańcy Przemykowa i okolic spoczywający na miejscowym cmentarzu), Dzień Seniora, spotkanie integracyjne i przedstawienie dla seniorów z Ośrodka Wsparcia w Przemykowie, Spotkania z psychologiem, prelekcje nt. uzależnień, Andrzejki, Wigilia, Sylwester.  </w:t>
      </w:r>
      <w:r w:rsidRPr="005A232D">
        <w:rPr>
          <w:rFonts w:ascii="Tahoma" w:hAnsi="Tahoma" w:cs="Tahoma"/>
        </w:rPr>
        <w:t xml:space="preserve">Całkowity koszt projektu w 2022 roku wyniósł  62 203, 15 zł - wkład własny gminy. </w:t>
      </w:r>
    </w:p>
    <w:p w:rsidR="00DA5AF5" w:rsidRDefault="00DA5AF5" w:rsidP="00DA5AF5">
      <w:pPr>
        <w:pStyle w:val="Bezodstpw"/>
        <w:jc w:val="both"/>
        <w:rPr>
          <w:rFonts w:ascii="Times New Roman" w:hAnsi="Times New Roman" w:cs="Times New Roman"/>
        </w:rPr>
      </w:pPr>
    </w:p>
    <w:p w:rsidR="0079736A" w:rsidRDefault="0079736A" w:rsidP="0079736A">
      <w:pPr>
        <w:pStyle w:val="Nagwek2"/>
      </w:pPr>
      <w:bookmarkStart w:id="106" w:name="_Toc132873930"/>
      <w:r>
        <w:t>4.19. Preferencyjna sprzedaż paliwa stałego dla gospodarstw domowych</w:t>
      </w:r>
      <w:bookmarkEnd w:id="106"/>
    </w:p>
    <w:p w:rsidR="0079736A" w:rsidRPr="00E5469E" w:rsidRDefault="0079736A" w:rsidP="00576072">
      <w:pPr>
        <w:spacing w:after="0" w:line="276" w:lineRule="auto"/>
        <w:rPr>
          <w:rFonts w:ascii="Tahoma" w:eastAsia="Times New Roman" w:hAnsi="Tahoma" w:cs="Tahoma"/>
          <w:lang w:eastAsia="pl-PL"/>
        </w:rPr>
      </w:pPr>
      <w:r w:rsidRPr="00E5469E">
        <w:rPr>
          <w:rFonts w:ascii="Tahoma" w:eastAsia="Times New Roman" w:hAnsi="Tahoma" w:cs="Tahoma"/>
          <w:lang w:eastAsia="pl-PL"/>
        </w:rPr>
        <w:t>Zgodnie z ustawą  z dnia 27.10.2022 o zakupie preferencyjnym paliwa stałego dla gospodarstw domowych Gmina Koszyce realizuje preferencyjną sprzedaż paliw stałych dla gospodarstw domowych poprzez pośredniczący podmiot węglowy tzw. inny podmiot.</w:t>
      </w:r>
    </w:p>
    <w:p w:rsidR="0079736A" w:rsidRPr="00E5469E" w:rsidRDefault="0079736A" w:rsidP="00576072">
      <w:pPr>
        <w:spacing w:after="0" w:line="276" w:lineRule="auto"/>
        <w:rPr>
          <w:rFonts w:ascii="Tahoma" w:eastAsia="Times New Roman" w:hAnsi="Tahoma" w:cs="Tahoma"/>
          <w:lang w:eastAsia="pl-PL"/>
        </w:rPr>
      </w:pPr>
      <w:r w:rsidRPr="00E5469E">
        <w:rPr>
          <w:rFonts w:ascii="Tahoma" w:eastAsia="Times New Roman" w:hAnsi="Tahoma" w:cs="Tahoma"/>
          <w:lang w:eastAsia="pl-PL"/>
        </w:rPr>
        <w:t xml:space="preserve">Zgodnie z art. 8 ust. 1 wspomnianej ustawy do dokonania zakupu preferencyjnego uprawniona jest osoba fizyczna w gospodarstwie domowym, które spełnia warunki uprawniające do dodatku węglowego, o którym mowa w art. 2 ust. 1 ustawy z dnia 5 sierpnia 2022 r. o dodatku węglowym (otrzymała dodatek węglowy w kwocie 3 tys. lub </w:t>
      </w:r>
      <w:r w:rsidRPr="00E5469E">
        <w:rPr>
          <w:rFonts w:ascii="Tahoma" w:eastAsia="Times New Roman" w:hAnsi="Tahoma" w:cs="Tahoma"/>
          <w:lang w:eastAsia="pl-PL"/>
        </w:rPr>
        <w:lastRenderedPageBreak/>
        <w:t xml:space="preserve">otrzymała informacje o pozytywnym rozpatrzeniu wniosku o dodatek węglowy). W przypadku gdy dana osoba fizyczna nie złożyła wniosku o wypłatę dodatku węglowego dokonywana jest weryfikacja w zakresie zgłoszenia lub wpisania głównego źródła ogrzewania w centralnej ewidencji emisyjności budynków. </w:t>
      </w:r>
    </w:p>
    <w:p w:rsidR="0079736A" w:rsidRPr="00E5469E" w:rsidRDefault="0079736A" w:rsidP="00576072">
      <w:pPr>
        <w:spacing w:after="0" w:line="276" w:lineRule="auto"/>
        <w:rPr>
          <w:rFonts w:ascii="Tahoma" w:eastAsia="Times New Roman" w:hAnsi="Tahoma" w:cs="Tahoma"/>
          <w:lang w:eastAsia="pl-PL"/>
        </w:rPr>
      </w:pPr>
      <w:r w:rsidRPr="00E5469E">
        <w:rPr>
          <w:rFonts w:ascii="Tahoma" w:eastAsia="Times New Roman" w:hAnsi="Tahoma" w:cs="Tahoma"/>
          <w:lang w:eastAsia="pl-PL"/>
        </w:rPr>
        <w:t>Osoby, które chcą nabyć węgiel po preferencyjnej cenie składają oświadczenie, że wnioskodawca ani żaden członek jego gospodarstwa domowego, na rzecz którego jest dokonywany zakup preferencyjny, nie nabyli paliwa stałego na sezon grzewczy przypadający na lata 2022–2023, po cenie niższej niż 2000 zł brutto za tonę, w ilości co najmniej takiej, jak określona w przepisach wydanych na podstawie art. 8 ust. 2 ww. ustawy:</w:t>
      </w:r>
    </w:p>
    <w:p w:rsidR="0079736A" w:rsidRPr="00E5469E" w:rsidRDefault="0079736A" w:rsidP="00A21794">
      <w:pPr>
        <w:numPr>
          <w:ilvl w:val="0"/>
          <w:numId w:val="11"/>
        </w:numPr>
        <w:tabs>
          <w:tab w:val="clear" w:pos="720"/>
          <w:tab w:val="num" w:pos="426"/>
        </w:tabs>
        <w:spacing w:before="100" w:beforeAutospacing="1" w:after="0" w:line="276" w:lineRule="auto"/>
        <w:ind w:left="284" w:hanging="284"/>
        <w:contextualSpacing/>
        <w:jc w:val="both"/>
        <w:rPr>
          <w:rFonts w:ascii="Tahoma" w:eastAsia="Times New Roman" w:hAnsi="Tahoma" w:cs="Tahoma"/>
          <w:lang w:eastAsia="pl-PL"/>
        </w:rPr>
      </w:pPr>
      <w:r w:rsidRPr="00E5469E">
        <w:rPr>
          <w:rFonts w:ascii="Tahoma" w:eastAsia="Times New Roman" w:hAnsi="Tahoma" w:cs="Tahoma"/>
          <w:lang w:eastAsia="pl-PL"/>
        </w:rPr>
        <w:t>pkt 1 – w przypadku, gdy wniosek dotyczy zakupu do dnia 31 grudnia 2022 r.;</w:t>
      </w:r>
    </w:p>
    <w:p w:rsidR="0079736A" w:rsidRPr="00E5469E" w:rsidRDefault="0079736A" w:rsidP="00A21794">
      <w:pPr>
        <w:numPr>
          <w:ilvl w:val="0"/>
          <w:numId w:val="11"/>
        </w:numPr>
        <w:tabs>
          <w:tab w:val="clear" w:pos="720"/>
          <w:tab w:val="num" w:pos="426"/>
        </w:tabs>
        <w:spacing w:before="100" w:beforeAutospacing="1" w:after="0" w:line="276" w:lineRule="auto"/>
        <w:ind w:left="284" w:hanging="284"/>
        <w:jc w:val="both"/>
        <w:rPr>
          <w:rFonts w:ascii="Tahoma" w:eastAsia="Times New Roman" w:hAnsi="Tahoma" w:cs="Tahoma"/>
          <w:lang w:eastAsia="pl-PL"/>
        </w:rPr>
      </w:pPr>
      <w:r w:rsidRPr="00E5469E">
        <w:rPr>
          <w:rFonts w:ascii="Tahoma" w:eastAsia="Times New Roman" w:hAnsi="Tahoma" w:cs="Tahoma"/>
          <w:lang w:eastAsia="pl-PL"/>
        </w:rPr>
        <w:t>pkt 1 i 2 łącznie – w przypadku, gdy wniosek dotyczy zakupu od dnia 1 stycznia 2023r.</w:t>
      </w:r>
    </w:p>
    <w:p w:rsidR="0079736A" w:rsidRPr="00E5469E" w:rsidRDefault="0079736A" w:rsidP="00A21794">
      <w:pPr>
        <w:spacing w:after="0" w:line="276" w:lineRule="auto"/>
        <w:jc w:val="both"/>
        <w:rPr>
          <w:rFonts w:ascii="Tahoma" w:hAnsi="Tahoma" w:cs="Tahoma"/>
        </w:rPr>
      </w:pPr>
      <w:r w:rsidRPr="00E5469E">
        <w:rPr>
          <w:rFonts w:ascii="Tahoma" w:hAnsi="Tahoma" w:cs="Tahoma"/>
        </w:rPr>
        <w:t>Łączny limit zakupu węgla  wynosi 3 tony na jedno gospodarstwo domowe w okresie  do 30.04.2023 roku.</w:t>
      </w:r>
    </w:p>
    <w:p w:rsidR="0079736A" w:rsidRDefault="0079736A" w:rsidP="00A21794">
      <w:pPr>
        <w:spacing w:after="0" w:line="276" w:lineRule="auto"/>
        <w:jc w:val="both"/>
        <w:rPr>
          <w:rFonts w:ascii="Tahoma" w:hAnsi="Tahoma" w:cs="Tahoma"/>
        </w:rPr>
      </w:pPr>
      <w:r w:rsidRPr="00E5469E">
        <w:rPr>
          <w:rFonts w:ascii="Tahoma" w:hAnsi="Tahoma" w:cs="Tahoma"/>
        </w:rPr>
        <w:t xml:space="preserve">Do końca grudnia 2022 roku wydano 270 zaświadczeń uprawniających do preferencyjnego zakupu węgla mieszkańcom naszej gminy. Skład Opału realizujący sprzedaż węgla  do końca grudnia sprzedał łącznie 200 ton węgla (węgiel orzech i </w:t>
      </w:r>
      <w:proofErr w:type="spellStart"/>
      <w:r w:rsidRPr="00E5469E">
        <w:rPr>
          <w:rFonts w:ascii="Tahoma" w:hAnsi="Tahoma" w:cs="Tahoma"/>
        </w:rPr>
        <w:t>ekogroszek</w:t>
      </w:r>
      <w:proofErr w:type="spellEnd"/>
      <w:r w:rsidRPr="00E5469E">
        <w:rPr>
          <w:rFonts w:ascii="Tahoma" w:hAnsi="Tahoma" w:cs="Tahoma"/>
        </w:rPr>
        <w:t xml:space="preserve">). </w:t>
      </w:r>
    </w:p>
    <w:p w:rsidR="00A21794" w:rsidRPr="00A2050E" w:rsidRDefault="00A21794" w:rsidP="00A21794">
      <w:pPr>
        <w:spacing w:after="0" w:line="276" w:lineRule="auto"/>
        <w:jc w:val="both"/>
        <w:rPr>
          <w:rFonts w:ascii="Tahoma" w:hAnsi="Tahoma" w:cs="Tahoma"/>
          <w:sz w:val="16"/>
          <w:szCs w:val="16"/>
        </w:rPr>
      </w:pPr>
    </w:p>
    <w:p w:rsidR="0079736A" w:rsidRDefault="0079736A" w:rsidP="0079736A">
      <w:pPr>
        <w:pStyle w:val="Nagwek2"/>
      </w:pPr>
      <w:bookmarkStart w:id="107" w:name="_Toc132873931"/>
      <w:r>
        <w:t xml:space="preserve">4.20. Program Opieka </w:t>
      </w:r>
      <w:proofErr w:type="spellStart"/>
      <w:r>
        <w:t>Wytchnieniowa</w:t>
      </w:r>
      <w:bookmarkEnd w:id="107"/>
      <w:proofErr w:type="spellEnd"/>
    </w:p>
    <w:p w:rsidR="0079736A" w:rsidRPr="00E5469E" w:rsidRDefault="0079736A" w:rsidP="00A21794">
      <w:pPr>
        <w:spacing w:after="0" w:line="276" w:lineRule="auto"/>
        <w:rPr>
          <w:rFonts w:ascii="Tahoma" w:eastAsia="Times New Roman" w:hAnsi="Tahoma" w:cs="Tahoma"/>
          <w:lang w:eastAsia="pl-PL"/>
        </w:rPr>
      </w:pPr>
      <w:r w:rsidRPr="00E5469E">
        <w:rPr>
          <w:rFonts w:ascii="Tahoma" w:eastAsia="Times New Roman" w:hAnsi="Tahoma" w:cs="Tahoma"/>
          <w:lang w:eastAsia="pl-PL"/>
        </w:rPr>
        <w:t xml:space="preserve">Po raz pierwszy w roku 2022 realizowany był Program „Opieka </w:t>
      </w:r>
      <w:proofErr w:type="spellStart"/>
      <w:r w:rsidRPr="00E5469E">
        <w:rPr>
          <w:rFonts w:ascii="Tahoma" w:eastAsia="Times New Roman" w:hAnsi="Tahoma" w:cs="Tahoma"/>
          <w:lang w:eastAsia="pl-PL"/>
        </w:rPr>
        <w:t>wytchnieniowa</w:t>
      </w:r>
      <w:proofErr w:type="spellEnd"/>
      <w:r w:rsidRPr="00E5469E">
        <w:rPr>
          <w:rFonts w:ascii="Tahoma" w:eastAsia="Times New Roman" w:hAnsi="Tahoma" w:cs="Tahoma"/>
          <w:lang w:eastAsia="pl-PL"/>
        </w:rPr>
        <w:t xml:space="preserve"> - edycja 2022”. Gmina Koszyce  uzyskała dofinansowanie ze środków Funduszu Solidarnościowego na realizację niniejszego projektu. Jest to Program związany z działaniami na rzecz osób z niepełnosprawnościami w ramach programu resortowego ogłoszonego przez Ministerstwo Rodziny i Polityki Społecznej. Głównym celem Programu jest wsparcie członków rodzin lub opiekunów sprawujących bezpośrednią opiekę nad: dziećmi z orzeczeniem o niepełnosprawności, osobami ze znaczn</w:t>
      </w:r>
      <w:r w:rsidR="006F5157">
        <w:rPr>
          <w:rFonts w:ascii="Tahoma" w:eastAsia="Times New Roman" w:hAnsi="Tahoma" w:cs="Tahoma"/>
          <w:lang w:eastAsia="pl-PL"/>
        </w:rPr>
        <w:t>ym stopniem niepełnosprawności, o</w:t>
      </w:r>
      <w:r w:rsidRPr="00E5469E">
        <w:rPr>
          <w:rFonts w:ascii="Tahoma" w:eastAsia="Times New Roman" w:hAnsi="Tahoma" w:cs="Tahoma"/>
          <w:lang w:eastAsia="pl-PL"/>
        </w:rPr>
        <w:t xml:space="preserve">sobami  orzeczeniem traktowanym na równi z orzeczeniem o znacznym stopniu niepełnosprawności poprzez możliwość uzyskania doraźnej, czasowej pomocy w formie usługi opieki </w:t>
      </w:r>
      <w:proofErr w:type="spellStart"/>
      <w:r w:rsidRPr="00E5469E">
        <w:rPr>
          <w:rFonts w:ascii="Tahoma" w:eastAsia="Times New Roman" w:hAnsi="Tahoma" w:cs="Tahoma"/>
          <w:lang w:eastAsia="pl-PL"/>
        </w:rPr>
        <w:t>wytchnieniowej</w:t>
      </w:r>
      <w:proofErr w:type="spellEnd"/>
      <w:r w:rsidRPr="00E5469E">
        <w:rPr>
          <w:rFonts w:ascii="Tahoma" w:eastAsia="Times New Roman" w:hAnsi="Tahoma" w:cs="Tahoma"/>
          <w:lang w:eastAsia="pl-PL"/>
        </w:rPr>
        <w:t xml:space="preserve">. </w:t>
      </w:r>
    </w:p>
    <w:p w:rsidR="0079736A" w:rsidRPr="00E5469E" w:rsidRDefault="0079736A" w:rsidP="00A21794">
      <w:pPr>
        <w:spacing w:after="100" w:afterAutospacing="1" w:line="276" w:lineRule="auto"/>
        <w:rPr>
          <w:rFonts w:ascii="Tahoma" w:eastAsia="Times New Roman" w:hAnsi="Tahoma" w:cs="Tahoma"/>
          <w:lang w:eastAsia="pl-PL"/>
        </w:rPr>
      </w:pPr>
      <w:r w:rsidRPr="00E5469E">
        <w:rPr>
          <w:rFonts w:ascii="Tahoma" w:eastAsia="Times New Roman" w:hAnsi="Tahoma" w:cs="Tahoma"/>
          <w:lang w:eastAsia="pl-PL"/>
        </w:rPr>
        <w:t xml:space="preserve">Program „Opieka </w:t>
      </w:r>
      <w:proofErr w:type="spellStart"/>
      <w:r w:rsidRPr="00E5469E">
        <w:rPr>
          <w:rFonts w:ascii="Tahoma" w:eastAsia="Times New Roman" w:hAnsi="Tahoma" w:cs="Tahoma"/>
          <w:lang w:eastAsia="pl-PL"/>
        </w:rPr>
        <w:t>wytchnieniowa</w:t>
      </w:r>
      <w:proofErr w:type="spellEnd"/>
      <w:r w:rsidRPr="00E5469E">
        <w:rPr>
          <w:rFonts w:ascii="Tahoma" w:eastAsia="Times New Roman" w:hAnsi="Tahoma" w:cs="Tahoma"/>
          <w:lang w:eastAsia="pl-PL"/>
        </w:rPr>
        <w:t xml:space="preserve">” realizowany był w dwóch formach: pobytu dziennego w miejscu zamieszkania osoby niepełnosprawnej oraz pobytu całodobowego w placówce wpisanej do rejestru właściwego wojewody zapewniającej całodobową opiekę osobom niepełnosprawnym  wskazanym przez uczestnika Programu. Z Programu skorzystała 6 osób: 5 osób z wsparcia w ramach pobytu dziennego i 1 osoba w ramach pobytu całodobowego. Łączna kwota wydatkowanych środków pochodzących z dotacji to:  46 992,37 zł. </w:t>
      </w:r>
    </w:p>
    <w:p w:rsidR="0079736A" w:rsidRDefault="0079736A" w:rsidP="0079736A">
      <w:pPr>
        <w:pStyle w:val="Nagwek2"/>
      </w:pPr>
      <w:bookmarkStart w:id="108" w:name="_Toc132873932"/>
      <w:r>
        <w:t>4.21. Pomoc na rzecz obywateli Ukrainy przebywających na terytorium Rzeczypospolitej Polskiej</w:t>
      </w:r>
      <w:bookmarkEnd w:id="108"/>
    </w:p>
    <w:p w:rsidR="0079736A" w:rsidRPr="00E5469E" w:rsidRDefault="0079736A" w:rsidP="00576072">
      <w:pPr>
        <w:spacing w:line="276" w:lineRule="auto"/>
        <w:contextualSpacing/>
        <w:rPr>
          <w:rFonts w:ascii="Tahoma" w:hAnsi="Tahoma" w:cs="Tahoma"/>
        </w:rPr>
      </w:pPr>
      <w:r w:rsidRPr="00E5469E">
        <w:rPr>
          <w:rFonts w:ascii="Tahoma" w:hAnsi="Tahoma" w:cs="Tahoma"/>
          <w:lang w:eastAsia="pl-PL"/>
        </w:rPr>
        <w:t xml:space="preserve">W pomoc na rzecz obywateli Ukrainy </w:t>
      </w:r>
      <w:r w:rsidRPr="00E5469E">
        <w:rPr>
          <w:rFonts w:ascii="Tahoma" w:hAnsi="Tahoma" w:cs="Tahoma"/>
        </w:rPr>
        <w:t xml:space="preserve">przybywających na terytorium Rzeczypospolitej Polskiej, w związku z działaniami wojennymi prowadzonymi na terytorium Ukrainy zaangażowany był Urząd Miasta i Gminy Koszyce wraz z jednostkami podległymi zgodnie z ich kompetencjami oraz potrzebą organizowania pomocy w danym czasie tj. m.in. szkoły, Ośrodek Pomocy Społecznej, jednostki OSP. </w:t>
      </w:r>
    </w:p>
    <w:p w:rsidR="0079736A" w:rsidRPr="00E5469E" w:rsidRDefault="0079736A" w:rsidP="00576072">
      <w:pPr>
        <w:spacing w:line="276" w:lineRule="auto"/>
        <w:contextualSpacing/>
        <w:rPr>
          <w:rFonts w:ascii="Tahoma" w:hAnsi="Tahoma" w:cs="Tahoma"/>
          <w:lang w:eastAsia="pl-PL"/>
        </w:rPr>
      </w:pPr>
      <w:r w:rsidRPr="00E5469E">
        <w:rPr>
          <w:rFonts w:ascii="Tahoma" w:hAnsi="Tahoma" w:cs="Tahoma"/>
          <w:lang w:eastAsia="pl-PL"/>
        </w:rPr>
        <w:t>Formy udzielanej pomocy na rzecz  Obywateli Ukrainy realizowane przez OPS:</w:t>
      </w:r>
    </w:p>
    <w:p w:rsidR="0079736A" w:rsidRPr="00E5469E" w:rsidRDefault="0079736A" w:rsidP="00576072">
      <w:pPr>
        <w:numPr>
          <w:ilvl w:val="0"/>
          <w:numId w:val="12"/>
        </w:numPr>
        <w:spacing w:line="276" w:lineRule="auto"/>
        <w:ind w:left="284" w:hanging="284"/>
        <w:contextualSpacing/>
        <w:rPr>
          <w:rFonts w:ascii="Tahoma" w:hAnsi="Tahoma" w:cs="Tahoma"/>
          <w:lang w:eastAsia="pl-PL"/>
        </w:rPr>
      </w:pPr>
      <w:r w:rsidRPr="00E5469E">
        <w:rPr>
          <w:rFonts w:ascii="Tahoma" w:hAnsi="Tahoma" w:cs="Tahoma"/>
        </w:rPr>
        <w:t xml:space="preserve">Jednorazowego świadczenie pieniężne przeznaczone na utrzymanie w szczególności na pokrycie wydatków na żywność, odzież, obuwie, środki higieny osobistej oraz opłaty mieszkaniowe  na podstawie art. 31 ustawy z dnia 12 marca 2022 roku o pomocy </w:t>
      </w:r>
      <w:r w:rsidRPr="00E5469E">
        <w:rPr>
          <w:rFonts w:ascii="Tahoma" w:hAnsi="Tahoma" w:cs="Tahoma"/>
        </w:rPr>
        <w:lastRenderedPageBreak/>
        <w:t xml:space="preserve">obywatelom Ukrainy w związku z konfliktem zbrojnym na terytorium tego państwa -  pomoc udzielona łącznie dla 53 osób na kwotę 15 900zł </w:t>
      </w:r>
    </w:p>
    <w:p w:rsidR="0079736A" w:rsidRPr="00E5469E" w:rsidRDefault="0079736A" w:rsidP="00576072">
      <w:pPr>
        <w:numPr>
          <w:ilvl w:val="0"/>
          <w:numId w:val="12"/>
        </w:numPr>
        <w:spacing w:line="276" w:lineRule="auto"/>
        <w:ind w:left="284" w:hanging="284"/>
        <w:contextualSpacing/>
        <w:rPr>
          <w:rFonts w:ascii="Tahoma" w:hAnsi="Tahoma" w:cs="Tahoma"/>
          <w:lang w:eastAsia="pl-PL"/>
        </w:rPr>
      </w:pPr>
      <w:r w:rsidRPr="00E5469E">
        <w:rPr>
          <w:rFonts w:ascii="Tahoma" w:hAnsi="Tahoma" w:cs="Tahoma"/>
        </w:rPr>
        <w:t xml:space="preserve">Świadczenie pieniężne za zapewnienie zakwaterowania i wyżywienia obywatelom Ukrainy przybywającym na terytorium Rzeczypospolitej Polskiej, w związku z działaniami wojennymi prowadzonymi na terytorium Ukrainy na podstawie art. </w:t>
      </w:r>
      <w:bookmarkStart w:id="109" w:name="_Hlk102377559"/>
      <w:r w:rsidRPr="00E5469E">
        <w:rPr>
          <w:rFonts w:ascii="Tahoma" w:hAnsi="Tahoma" w:cs="Tahoma"/>
        </w:rPr>
        <w:t>13 ustawy z dnia 12 marca 2022 roku o pomocy obywatelom Ukrainy w związku z konfliktem zbrojnym na terytorium tego państwa</w:t>
      </w:r>
      <w:bookmarkEnd w:id="109"/>
      <w:r w:rsidRPr="00E5469E">
        <w:rPr>
          <w:rFonts w:ascii="Tahoma" w:hAnsi="Tahoma" w:cs="Tahoma"/>
        </w:rPr>
        <w:t xml:space="preserve"> – pomoc udzielona na rzecz  7  podmiotów u których przebywało łącznie 35 obywateli Ukrainy. Kwota wsparcia 104 600zł </w:t>
      </w:r>
    </w:p>
    <w:p w:rsidR="0079736A" w:rsidRPr="00E5469E" w:rsidRDefault="0079736A" w:rsidP="00576072">
      <w:pPr>
        <w:numPr>
          <w:ilvl w:val="0"/>
          <w:numId w:val="12"/>
        </w:numPr>
        <w:spacing w:line="276" w:lineRule="auto"/>
        <w:ind w:left="284" w:hanging="284"/>
        <w:contextualSpacing/>
        <w:rPr>
          <w:rFonts w:ascii="Tahoma" w:hAnsi="Tahoma" w:cs="Tahoma"/>
          <w:lang w:eastAsia="pl-PL"/>
        </w:rPr>
      </w:pPr>
      <w:r w:rsidRPr="00E5469E">
        <w:rPr>
          <w:rFonts w:ascii="Tahoma" w:hAnsi="Tahoma" w:cs="Tahoma"/>
        </w:rPr>
        <w:t>Pomoc w formie zapewnienia posiłku dla dzieci i młodzieży w placówkach oświatowych (posiłki doraźne oraz zasiłki celowe na zapewnienie posiłku przyznanego decyzją) w oparciu o art. 29 i 30  ustawy z dnia 12 marca 2022 r. o pomocy obywatelom Ukrainy w związku z konfliktem zbrojnym na terytorium tego państwa – pomoc udzielona łącznie 6 uczniom na kwotę 5 512,32 zł.</w:t>
      </w:r>
    </w:p>
    <w:p w:rsidR="00DA5AF5" w:rsidRPr="00B36AEE" w:rsidRDefault="00926F62" w:rsidP="00DA5AF5">
      <w:pPr>
        <w:pStyle w:val="Nagwek2"/>
        <w:spacing w:before="0"/>
        <w:rPr>
          <w:color w:val="002060"/>
        </w:rPr>
      </w:pPr>
      <w:bookmarkStart w:id="110" w:name="_Toc132873933"/>
      <w:r>
        <w:rPr>
          <w:color w:val="002060"/>
        </w:rPr>
        <w:t xml:space="preserve">5. Dzienny Dom </w:t>
      </w:r>
      <w:r w:rsidR="00DA5AF5" w:rsidRPr="00B36AEE">
        <w:rPr>
          <w:color w:val="002060"/>
        </w:rPr>
        <w:t xml:space="preserve"> Senior +</w:t>
      </w:r>
      <w:bookmarkEnd w:id="110"/>
      <w:r w:rsidR="00DA5AF5" w:rsidRPr="00B36AEE">
        <w:rPr>
          <w:color w:val="002060"/>
        </w:rPr>
        <w:t xml:space="preserve"> </w:t>
      </w:r>
    </w:p>
    <w:p w:rsidR="00926F62" w:rsidRPr="00DD7A10" w:rsidRDefault="00926F62" w:rsidP="00576072">
      <w:pPr>
        <w:widowControl w:val="0"/>
        <w:suppressAutoHyphens/>
        <w:autoSpaceDN w:val="0"/>
        <w:spacing w:after="0" w:line="276" w:lineRule="auto"/>
        <w:textAlignment w:val="baseline"/>
        <w:rPr>
          <w:rFonts w:ascii="Tahoma" w:eastAsia="SimSun" w:hAnsi="Tahoma" w:cs="Tahoma"/>
          <w:kern w:val="3"/>
          <w:lang w:eastAsia="zh-CN" w:bidi="hi-IN"/>
        </w:rPr>
      </w:pPr>
      <w:bookmarkStart w:id="111" w:name="_Toc8047946"/>
      <w:r>
        <w:rPr>
          <w:rFonts w:ascii="Tahoma" w:eastAsia="SimSun" w:hAnsi="Tahoma" w:cs="Tahoma"/>
          <w:kern w:val="3"/>
          <w:lang w:eastAsia="zh-CN" w:bidi="hi-IN"/>
        </w:rPr>
        <w:t>Dzienny Dom Senior +,</w:t>
      </w:r>
      <w:r w:rsidRPr="00DD7A10">
        <w:rPr>
          <w:rFonts w:ascii="Tahoma" w:eastAsia="SimSun" w:hAnsi="Tahoma" w:cs="Tahoma"/>
          <w:kern w:val="3"/>
          <w:lang w:eastAsia="zh-CN" w:bidi="hi-IN"/>
        </w:rPr>
        <w:t xml:space="preserve"> rozpoczął swoją działalność sześć lat temu w ramach Rządowego Programu Wieloletniego „Senio</w:t>
      </w:r>
      <w:r>
        <w:rPr>
          <w:rFonts w:ascii="Tahoma" w:eastAsia="SimSun" w:hAnsi="Tahoma" w:cs="Tahoma"/>
          <w:kern w:val="3"/>
          <w:lang w:eastAsia="zh-CN" w:bidi="hi-IN"/>
        </w:rPr>
        <w:t xml:space="preserve">r +” na lata 2015-2020. </w:t>
      </w:r>
      <w:r w:rsidRPr="00DD7A10">
        <w:rPr>
          <w:rFonts w:ascii="Tahoma" w:eastAsia="SimSun" w:hAnsi="Tahoma" w:cs="Tahoma"/>
          <w:kern w:val="3"/>
          <w:lang w:eastAsia="zh-CN" w:bidi="hi-IN"/>
        </w:rPr>
        <w:t>Dom „Senior +”  zapewnia 8-godzinną ofertę usług w dniach od poniedziałku do piątku osobom w wieku 60+. Podstawowy zakres usług świadczonych przez Dzienny Dom „Senior +” to w szczególności usługi: socjalne, w tym posiłek, edukacyjne, kulturalno-oświatowe, aktywności ruchowej lub kinezyterapii, sportowo-rekreacyjne, aktywizujące społecznie (w tym wolontariat międzypokoleniowy), terapii zajęciowej. Duży nacisk kładziony jest  na usprawnianie ruchowe, w tym zajęcia z rehabilitantem – fizjoterapeutą. Pobyt w Dziennym Domu “Senior+” jest odpłatny, opłata obejmuje korzystanie z miejsca pobytu wraz z wyżywieniem oraz usługi świadczone w ramach zajęć i wynosiła 400 zł miesięcznie.</w:t>
      </w:r>
    </w:p>
    <w:p w:rsidR="00926F62" w:rsidRPr="00DD7A10" w:rsidRDefault="00926F62" w:rsidP="00576072">
      <w:pPr>
        <w:widowControl w:val="0"/>
        <w:suppressAutoHyphens/>
        <w:autoSpaceDN w:val="0"/>
        <w:spacing w:after="0" w:line="276" w:lineRule="auto"/>
        <w:textAlignment w:val="baseline"/>
        <w:rPr>
          <w:rFonts w:ascii="Tahoma" w:eastAsia="SimSun" w:hAnsi="Tahoma" w:cs="Tahoma"/>
          <w:kern w:val="3"/>
          <w:lang w:eastAsia="zh-CN" w:bidi="hi-IN"/>
        </w:rPr>
      </w:pPr>
      <w:r w:rsidRPr="00DD7A10">
        <w:rPr>
          <w:rFonts w:ascii="Tahoma" w:eastAsia="SimSun" w:hAnsi="Tahoma" w:cs="Tahoma"/>
          <w:kern w:val="3"/>
          <w:lang w:eastAsia="zh-CN" w:bidi="hi-IN"/>
        </w:rPr>
        <w:t>W 2022 roku otrzymano dotację z Ministerstwa Rodziny i Polityki Społecznej na realizację działań w Domu Senior + w kwocie  97 200,00 zł, wkład własny gminy to kwota: 211 282,89 zł. </w:t>
      </w:r>
    </w:p>
    <w:p w:rsidR="00926F62" w:rsidRPr="00DD7A10" w:rsidRDefault="00926F62" w:rsidP="00576072">
      <w:pPr>
        <w:widowControl w:val="0"/>
        <w:suppressAutoHyphens/>
        <w:autoSpaceDN w:val="0"/>
        <w:spacing w:after="0" w:line="276" w:lineRule="auto"/>
        <w:textAlignment w:val="baseline"/>
        <w:rPr>
          <w:rFonts w:ascii="Tahoma" w:eastAsia="SimSun" w:hAnsi="Tahoma" w:cs="Tahoma"/>
          <w:kern w:val="3"/>
          <w:lang w:eastAsia="zh-CN" w:bidi="hi-IN"/>
        </w:rPr>
      </w:pPr>
      <w:r w:rsidRPr="00DD7A10">
        <w:rPr>
          <w:rFonts w:ascii="Tahoma" w:eastAsia="SimSun" w:hAnsi="Tahoma" w:cs="Tahoma"/>
          <w:kern w:val="3"/>
          <w:lang w:eastAsia="zh-CN" w:bidi="hi-IN"/>
        </w:rPr>
        <w:t xml:space="preserve">W 2022 roku poprzez dalszą kontynuację programu „Senior+” zapewniono szereg usług i form aktywizacji dla grupy adresatów - uczestników, bezpośrednich odbiorców wsparcia realizowanego w ramach programu. Rezultaty, które zostały osiągnięte podczas realizacji projektu to przede wszystkim poprawa jakości życia seniorów, w tym poprawa kondycji   </w:t>
      </w:r>
      <w:proofErr w:type="spellStart"/>
      <w:r w:rsidRPr="00DD7A10">
        <w:rPr>
          <w:rFonts w:ascii="Tahoma" w:eastAsia="SimSun" w:hAnsi="Tahoma" w:cs="Tahoma"/>
          <w:kern w:val="3"/>
          <w:lang w:eastAsia="zh-CN" w:bidi="hi-IN"/>
        </w:rPr>
        <w:t>psycho</w:t>
      </w:r>
      <w:proofErr w:type="spellEnd"/>
      <w:r w:rsidRPr="00DD7A10">
        <w:rPr>
          <w:rFonts w:ascii="Tahoma" w:eastAsia="SimSun" w:hAnsi="Tahoma" w:cs="Tahoma"/>
          <w:kern w:val="3"/>
          <w:lang w:eastAsia="zh-CN" w:bidi="hi-IN"/>
        </w:rPr>
        <w:t xml:space="preserve"> – fizycznej, poprawa warunków socjalnych oraz rozwój i pogłębienie sfery doznań kulturowo – edukacyjnych, a także poczucie bycia potrzebnymi i ważnymi członkami społeczności lokalnej.</w:t>
      </w:r>
    </w:p>
    <w:p w:rsidR="00926F62" w:rsidRPr="00DD7A10" w:rsidRDefault="00926F62" w:rsidP="00576072">
      <w:pPr>
        <w:widowControl w:val="0"/>
        <w:suppressAutoHyphens/>
        <w:autoSpaceDN w:val="0"/>
        <w:spacing w:after="0" w:line="276" w:lineRule="auto"/>
        <w:textAlignment w:val="baseline"/>
        <w:rPr>
          <w:rFonts w:ascii="Tahoma" w:eastAsia="SimSun" w:hAnsi="Tahoma" w:cs="Tahoma"/>
          <w:kern w:val="3"/>
          <w:lang w:eastAsia="zh-CN" w:bidi="hi-IN"/>
        </w:rPr>
      </w:pPr>
      <w:r w:rsidRPr="00DD7A10">
        <w:rPr>
          <w:rFonts w:ascii="Tahoma" w:eastAsia="SimSun" w:hAnsi="Tahoma" w:cs="Tahoma"/>
          <w:kern w:val="3"/>
          <w:lang w:eastAsia="zh-CN" w:bidi="hi-IN"/>
        </w:rPr>
        <w:t xml:space="preserve">W ramach działań stałych, prowadzonych w Dziennym Domu Senior + w 2022 roku udało się zrealizować, a tym samym określić działania, których rezultatami są m.in.: dostępność  25 miejsc pobytu dla seniorów, zrealizowanie zajęć z dietetykiem,  rehabilitantem, prowadzenie zajęć kinezyterapii, zajęć w formie ćwiczeń w terenie, zrealizowanie wspólnych warsztatów kulinarnych promujących ekologiczny styl odżywiania, zrealizowanie warsztatów obsługi nowych technologii, zajęcia komputerowe, zrealizowanie zajęć z elementami rękodzieła ludowego, </w:t>
      </w:r>
      <w:proofErr w:type="spellStart"/>
      <w:r w:rsidRPr="00DD7A10">
        <w:rPr>
          <w:rFonts w:ascii="Tahoma" w:eastAsia="SimSun" w:hAnsi="Tahoma" w:cs="Tahoma"/>
          <w:kern w:val="3"/>
          <w:lang w:eastAsia="zh-CN" w:bidi="hi-IN"/>
        </w:rPr>
        <w:t>decoupage</w:t>
      </w:r>
      <w:proofErr w:type="spellEnd"/>
      <w:r w:rsidRPr="00DD7A10">
        <w:rPr>
          <w:rFonts w:ascii="Tahoma" w:eastAsia="SimSun" w:hAnsi="Tahoma" w:cs="Tahoma"/>
          <w:kern w:val="3"/>
          <w:lang w:eastAsia="zh-CN" w:bidi="hi-IN"/>
        </w:rPr>
        <w:t xml:space="preserve">,  rysunku, malarstwa, grafiki, zdobnictwa, dekoratorstwa, </w:t>
      </w:r>
      <w:r w:rsidRPr="00DD7A10">
        <w:rPr>
          <w:rFonts w:ascii="Tahoma" w:hAnsi="Tahoma" w:cs="Tahoma"/>
        </w:rPr>
        <w:t>zrealizowanie spotkań w ramach międzypokoleniowej wymiany wartości – spotkania  z dziećmi i młodzieżą, zrealizowanie zajęć wokalno-muzycznych (muzykoterapia)</w:t>
      </w:r>
      <w:r w:rsidRPr="00DD7A10">
        <w:rPr>
          <w:rFonts w:ascii="Tahoma" w:eastAsia="SimSun" w:hAnsi="Tahoma" w:cs="Tahoma"/>
          <w:kern w:val="3"/>
          <w:lang w:eastAsia="zh-CN" w:bidi="hi-IN"/>
        </w:rPr>
        <w:t xml:space="preserve">, </w:t>
      </w:r>
      <w:r w:rsidRPr="00DD7A10">
        <w:rPr>
          <w:rFonts w:ascii="Tahoma" w:hAnsi="Tahoma" w:cs="Tahoma"/>
        </w:rPr>
        <w:t>zrealizowanie świąt okolicznościowych - Dzień Babci i Dziadka, Dzień Kobiet, Dzień Seniora, Dzień Papieski, Andrzejki, Mikołajki, Wigilia, Sylwester, obchody rocznicowe działalności Dziennego Domu Senior+, itp.</w:t>
      </w:r>
      <w:r w:rsidRPr="00DD7A10">
        <w:rPr>
          <w:rFonts w:ascii="Tahoma" w:eastAsia="SimSun" w:hAnsi="Tahoma" w:cs="Tahoma"/>
          <w:kern w:val="3"/>
          <w:lang w:eastAsia="zh-CN" w:bidi="hi-IN"/>
        </w:rPr>
        <w:t xml:space="preserve">, </w:t>
      </w:r>
      <w:r w:rsidRPr="00DD7A10">
        <w:rPr>
          <w:rFonts w:ascii="Tahoma" w:hAnsi="Tahoma" w:cs="Tahoma"/>
        </w:rPr>
        <w:t xml:space="preserve">zrealizowanie wspólnych pikników dla seniorów, ich rodzin, społeczności </w:t>
      </w:r>
      <w:r w:rsidRPr="00DD7A10">
        <w:rPr>
          <w:rFonts w:ascii="Tahoma" w:hAnsi="Tahoma" w:cs="Tahoma"/>
        </w:rPr>
        <w:lastRenderedPageBreak/>
        <w:t>lokalnej</w:t>
      </w:r>
      <w:r w:rsidRPr="00DD7A10">
        <w:rPr>
          <w:rFonts w:ascii="Tahoma" w:eastAsia="SimSun" w:hAnsi="Tahoma" w:cs="Tahoma"/>
          <w:kern w:val="3"/>
          <w:lang w:eastAsia="zh-CN" w:bidi="hi-IN"/>
        </w:rPr>
        <w:t xml:space="preserve">, </w:t>
      </w:r>
      <w:r w:rsidRPr="00DD7A10">
        <w:rPr>
          <w:rFonts w:ascii="Tahoma" w:hAnsi="Tahoma" w:cs="Tahoma"/>
        </w:rPr>
        <w:t>wspólny wyjazd turystyczny do Zakopanego</w:t>
      </w:r>
      <w:r w:rsidRPr="00DD7A10">
        <w:rPr>
          <w:rFonts w:ascii="Tahoma" w:eastAsia="SimSun" w:hAnsi="Tahoma" w:cs="Tahoma"/>
          <w:kern w:val="3"/>
          <w:lang w:eastAsia="zh-CN" w:bidi="hi-IN"/>
        </w:rPr>
        <w:t xml:space="preserve">, </w:t>
      </w:r>
      <w:r w:rsidRPr="00DD7A10">
        <w:rPr>
          <w:rFonts w:ascii="Tahoma" w:hAnsi="Tahoma" w:cs="Tahoma"/>
        </w:rPr>
        <w:t>wizyta przedstawicieli dzieci i młodzieży ze Świetlicy Środowiskowo Socjoterapeutycznej w Przemykowie z upominkami z okazji Dnia Babci i Dziadka, Dnia Seniora, Świąt Bożego Narodzenia</w:t>
      </w:r>
      <w:r w:rsidRPr="00DD7A10">
        <w:rPr>
          <w:rFonts w:ascii="Tahoma" w:eastAsia="SimSun" w:hAnsi="Tahoma" w:cs="Tahoma"/>
          <w:kern w:val="3"/>
          <w:lang w:eastAsia="zh-CN" w:bidi="hi-IN"/>
        </w:rPr>
        <w:t xml:space="preserve">, </w:t>
      </w:r>
      <w:r w:rsidRPr="00DD7A10">
        <w:rPr>
          <w:rFonts w:ascii="Tahoma" w:hAnsi="Tahoma" w:cs="Tahoma"/>
        </w:rPr>
        <w:t>piknik integracyjny z udziałem dzieci i młodzieży z Świetlicy Środowiskowo Socjoterapeutycznej oraz uczestników Dziennego Domu Senior + , który odbył się w Przemykowie, występ artystyczny dzieci, wspólne gry i zadania, wizyta studyjna uczestników Dziennego Domu Senior + w Drwini,</w:t>
      </w:r>
      <w:r w:rsidRPr="00DD7A10">
        <w:rPr>
          <w:rFonts w:ascii="Tahoma" w:eastAsia="SimSun" w:hAnsi="Tahoma" w:cs="Tahoma"/>
          <w:kern w:val="3"/>
          <w:lang w:eastAsia="zh-CN" w:bidi="hi-IN"/>
        </w:rPr>
        <w:t xml:space="preserve"> </w:t>
      </w:r>
      <w:r w:rsidRPr="00DD7A10">
        <w:rPr>
          <w:rFonts w:ascii="Tahoma" w:hAnsi="Tahoma" w:cs="Tahoma"/>
        </w:rPr>
        <w:t xml:space="preserve">spotkanie z przedstawicielami </w:t>
      </w:r>
      <w:proofErr w:type="spellStart"/>
      <w:r w:rsidRPr="00DD7A10">
        <w:rPr>
          <w:rFonts w:ascii="Tahoma" w:hAnsi="Tahoma" w:cs="Tahoma"/>
        </w:rPr>
        <w:t>ProZdrowie</w:t>
      </w:r>
      <w:proofErr w:type="spellEnd"/>
      <w:r w:rsidRPr="00DD7A10">
        <w:rPr>
          <w:rFonts w:ascii="Tahoma" w:hAnsi="Tahoma" w:cs="Tahoma"/>
        </w:rPr>
        <w:t xml:space="preserve"> Centrum Ortopedyczno-Diagnostyczne, w ramach spotkania seniorom zostały przeprowadzone badania z zakresu Profilaktyka 40+ oraz wiele innych działań aktywizujących seniorów.</w:t>
      </w:r>
    </w:p>
    <w:p w:rsidR="00DA5AF5" w:rsidRPr="00AC0D2F" w:rsidRDefault="00DA5AF5" w:rsidP="00A21794">
      <w:pPr>
        <w:pStyle w:val="Bezodstpw"/>
        <w:spacing w:line="276" w:lineRule="auto"/>
        <w:jc w:val="both"/>
        <w:rPr>
          <w:rFonts w:ascii="Times New Roman" w:hAnsi="Times New Roman" w:cs="Times New Roman"/>
        </w:rPr>
      </w:pPr>
    </w:p>
    <w:p w:rsidR="00DA5AF5" w:rsidRPr="00B36AEE" w:rsidRDefault="00DA5AF5" w:rsidP="00DA5AF5">
      <w:pPr>
        <w:pStyle w:val="Nagwek2"/>
        <w:rPr>
          <w:rStyle w:val="Nagwek2Znak"/>
          <w:rFonts w:cs="Times New Roman"/>
          <w:b/>
          <w:color w:val="002060"/>
        </w:rPr>
      </w:pPr>
      <w:bookmarkStart w:id="112" w:name="_Toc8047947"/>
      <w:bookmarkStart w:id="113" w:name="_Toc132873934"/>
      <w:bookmarkEnd w:id="111"/>
      <w:r w:rsidRPr="00B36AEE">
        <w:rPr>
          <w:rStyle w:val="Nagwek2Znak"/>
          <w:rFonts w:cs="Times New Roman"/>
          <w:b/>
          <w:color w:val="002060"/>
        </w:rPr>
        <w:t>6.</w:t>
      </w:r>
      <w:bookmarkEnd w:id="112"/>
      <w:r w:rsidRPr="00B36AEE">
        <w:rPr>
          <w:rStyle w:val="Nagwek2Znak"/>
          <w:rFonts w:cs="Times New Roman"/>
          <w:b/>
          <w:color w:val="002060"/>
        </w:rPr>
        <w:t xml:space="preserve"> Koszycka Spółdzielnia Socjalna</w:t>
      </w:r>
      <w:bookmarkEnd w:id="113"/>
    </w:p>
    <w:p w:rsidR="00C90474" w:rsidRPr="00DD7A10" w:rsidRDefault="00C90474" w:rsidP="00576072">
      <w:pPr>
        <w:spacing w:after="0" w:line="276" w:lineRule="auto"/>
        <w:rPr>
          <w:rFonts w:ascii="Tahoma" w:hAnsi="Tahoma" w:cs="Tahoma"/>
        </w:rPr>
      </w:pPr>
      <w:r w:rsidRPr="00DD7A10">
        <w:rPr>
          <w:rFonts w:ascii="Tahoma" w:hAnsi="Tahoma" w:cs="Tahoma"/>
        </w:rPr>
        <w:t>Przedmiotem działalności Koszyckiej Spółdzielni Socjalnej powstałej w 2015 roku jest przede wszystkim prowadzenie wspólnego przedsiębiorstwa w oparciu o osobistą pracę w celach społecznej i zawodowej reintegracji jej członków. Założycielami Spółdzielni są: Gmina Koszyce i Stowarzyszenie Kobiet Kreatywnych Gminy Koszyce. Spółdzielnia  jest przedsiębiorstwem, które działa dla mieszkańców Gminy Koszyce. Powstanie spółdzielni socjalnej zmienia stereotypowy wizerunek społeczny osób bezrobotnych, wykluczonych z otwartego rynku pracy, jak również przyczynia się do uatrakcyjnienia usług dostępnych w naszej gminie. W 2022 roku Spó</w:t>
      </w:r>
      <w:r>
        <w:rPr>
          <w:rFonts w:ascii="Tahoma" w:hAnsi="Tahoma" w:cs="Tahoma"/>
        </w:rPr>
        <w:t>łdzielnia zatrudniała łącznie 13</w:t>
      </w:r>
      <w:r w:rsidRPr="00DD7A10">
        <w:rPr>
          <w:rFonts w:ascii="Tahoma" w:hAnsi="Tahoma" w:cs="Tahoma"/>
        </w:rPr>
        <w:t xml:space="preserve"> osób (w tym 2 osoby zatrudnione w ramach umów stażowych)  i realizowała szereg zadań na obszarze naszej gminy, były to m.in.: realizacja dożywiania dla przedszkoli i szkół podstawowych w Koszycach i Książnicach Wielkich, prowadzenie cateringu dla Dziennego Domu Senior +  w Książnicach Małych, utrzymanie czystości w budynkach przedszkoli i szkół podstawowych w Koszycach i Książnicach Wielkich oraz obsługa koszyckiego rynku tj. zarówno obsługa parkingu jak i utrzymanie porządku i czystości. Czas pandemii COVID-19 i jej skutki są dużym utrudnieniem dla prowadzenia działalności. Celem optymalizacji działalności korzystano z pomocy Urzędu Pracy w Proszowicach i Agencji Pracy w Krakowie INTERKADRA poprzez wsparcie w zatrudnieniu stażystów. </w:t>
      </w:r>
    </w:p>
    <w:p w:rsidR="00DA5AF5" w:rsidRPr="00B36AEE" w:rsidRDefault="00DA5AF5" w:rsidP="00DA5AF5">
      <w:pPr>
        <w:pStyle w:val="Nagwek1"/>
      </w:pPr>
      <w:bookmarkStart w:id="114" w:name="_Toc132873935"/>
      <w:r w:rsidRPr="00B36AEE">
        <w:rPr>
          <w:rFonts w:cs="Times New Roman"/>
          <w:color w:val="002060"/>
          <w:sz w:val="24"/>
          <w:szCs w:val="24"/>
        </w:rPr>
        <w:t>7. Gminne Przedsiębiorstwo Gospodarki Komunalnej w Koszycach Sp. z o.o.</w:t>
      </w:r>
      <w:bookmarkEnd w:id="114"/>
    </w:p>
    <w:p w:rsidR="00DA5AF5" w:rsidRPr="007D015B" w:rsidRDefault="00DA5AF5" w:rsidP="00576072">
      <w:pPr>
        <w:pStyle w:val="Tekstwstpniesformatowany"/>
        <w:spacing w:line="276" w:lineRule="auto"/>
        <w:ind w:firstLine="708"/>
        <w:rPr>
          <w:rFonts w:ascii="Tahoma" w:hAnsi="Tahoma" w:cs="Tahoma"/>
          <w:sz w:val="22"/>
          <w:szCs w:val="22"/>
        </w:rPr>
      </w:pPr>
      <w:r w:rsidRPr="007D015B">
        <w:rPr>
          <w:rFonts w:ascii="Tahoma" w:hAnsi="Tahoma" w:cs="Tahoma"/>
          <w:sz w:val="22"/>
          <w:szCs w:val="22"/>
        </w:rPr>
        <w:t xml:space="preserve">Gminne Przedsiębiorstwo Gospodarki Komunalnej Spółka z o. o. w Koszycach, </w:t>
      </w:r>
      <w:r w:rsidR="00C6510C">
        <w:rPr>
          <w:rFonts w:ascii="Tahoma" w:hAnsi="Tahoma" w:cs="Tahoma"/>
          <w:sz w:val="22"/>
          <w:szCs w:val="22"/>
        </w:rPr>
        <w:t xml:space="preserve">z siedzibą we Włostowicach, </w:t>
      </w:r>
      <w:r w:rsidRPr="007D015B">
        <w:rPr>
          <w:rFonts w:ascii="Tahoma" w:hAnsi="Tahoma" w:cs="Tahoma"/>
          <w:sz w:val="22"/>
          <w:szCs w:val="22"/>
        </w:rPr>
        <w:t>prow</w:t>
      </w:r>
      <w:r w:rsidR="007D015B">
        <w:rPr>
          <w:rFonts w:ascii="Tahoma" w:hAnsi="Tahoma" w:cs="Tahoma"/>
          <w:sz w:val="22"/>
          <w:szCs w:val="22"/>
        </w:rPr>
        <w:t xml:space="preserve">adzi działalność od  2016 roku. </w:t>
      </w:r>
      <w:r w:rsidR="00C6510C" w:rsidRPr="007D015B">
        <w:rPr>
          <w:rFonts w:ascii="Tahoma" w:hAnsi="Tahoma" w:cs="Tahoma"/>
          <w:sz w:val="22"/>
          <w:szCs w:val="22"/>
        </w:rPr>
        <w:t>Gmina Koszyce</w:t>
      </w:r>
      <w:r w:rsidR="00C6510C" w:rsidRPr="007D015B">
        <w:rPr>
          <w:rFonts w:ascii="Tahoma" w:hAnsi="Tahoma" w:cs="Tahoma"/>
          <w:sz w:val="22"/>
          <w:szCs w:val="22"/>
        </w:rPr>
        <w:t xml:space="preserve"> </w:t>
      </w:r>
      <w:r w:rsidR="00C6510C" w:rsidRPr="007D015B">
        <w:rPr>
          <w:rFonts w:ascii="Tahoma" w:hAnsi="Tahoma" w:cs="Tahoma"/>
          <w:sz w:val="22"/>
          <w:szCs w:val="22"/>
        </w:rPr>
        <w:t>jest</w:t>
      </w:r>
      <w:r w:rsidR="00C6510C" w:rsidRPr="007D015B">
        <w:rPr>
          <w:rFonts w:ascii="Tahoma" w:hAnsi="Tahoma" w:cs="Tahoma"/>
          <w:sz w:val="22"/>
          <w:szCs w:val="22"/>
        </w:rPr>
        <w:t xml:space="preserve"> </w:t>
      </w:r>
      <w:r w:rsidRPr="007D015B">
        <w:rPr>
          <w:rFonts w:ascii="Tahoma" w:hAnsi="Tahoma" w:cs="Tahoma"/>
          <w:sz w:val="22"/>
          <w:szCs w:val="22"/>
        </w:rPr>
        <w:t>100 % udziałowcem.</w:t>
      </w:r>
    </w:p>
    <w:p w:rsidR="00DA5AF5" w:rsidRPr="007D015B" w:rsidRDefault="00DA5AF5" w:rsidP="00576072">
      <w:pPr>
        <w:pStyle w:val="Tekstwstpniesformatowany"/>
        <w:spacing w:line="276" w:lineRule="auto"/>
        <w:rPr>
          <w:rFonts w:ascii="Tahoma" w:hAnsi="Tahoma" w:cs="Tahoma"/>
          <w:sz w:val="22"/>
          <w:szCs w:val="22"/>
        </w:rPr>
      </w:pPr>
      <w:r w:rsidRPr="007D015B">
        <w:rPr>
          <w:rFonts w:ascii="Tahoma" w:hAnsi="Tahoma" w:cs="Tahoma"/>
          <w:sz w:val="22"/>
          <w:szCs w:val="22"/>
        </w:rPr>
        <w:t>Spółka eksploatuje: - 6 studni głębinowych; - 2 stacje uzdatniania wody; - 5 zbiorników w</w:t>
      </w:r>
      <w:r w:rsidR="007D015B">
        <w:rPr>
          <w:rFonts w:ascii="Tahoma" w:hAnsi="Tahoma" w:cs="Tahoma"/>
          <w:sz w:val="22"/>
          <w:szCs w:val="22"/>
        </w:rPr>
        <w:t>ody pitnej; - sieć wodociągową</w:t>
      </w:r>
      <w:r w:rsidR="00C6510C">
        <w:rPr>
          <w:rFonts w:ascii="Tahoma" w:hAnsi="Tahoma" w:cs="Tahoma"/>
          <w:sz w:val="22"/>
          <w:szCs w:val="22"/>
        </w:rPr>
        <w:t xml:space="preserve"> o długości 96,102</w:t>
      </w:r>
      <w:r w:rsidRPr="007D015B">
        <w:rPr>
          <w:rFonts w:ascii="Tahoma" w:hAnsi="Tahoma" w:cs="Tahoma"/>
          <w:sz w:val="22"/>
          <w:szCs w:val="22"/>
        </w:rPr>
        <w:t xml:space="preserve"> km, którymi dostarcza wodę pitną do Odbiorców; - 1 oczyszczalnię ścieków; - sieć kanalizacji sanitarnej grawitacyjnej i tłocznej z przepompowniami o łącznej długości 115, 5 km; - 42 przepompownie ścieków, system produkcji nawozu o nazwie </w:t>
      </w:r>
      <w:proofErr w:type="spellStart"/>
      <w:r w:rsidRPr="007D015B">
        <w:rPr>
          <w:rFonts w:ascii="Tahoma" w:hAnsi="Tahoma" w:cs="Tahoma"/>
          <w:sz w:val="22"/>
          <w:szCs w:val="22"/>
        </w:rPr>
        <w:t>Rabateks</w:t>
      </w:r>
      <w:proofErr w:type="spellEnd"/>
      <w:r w:rsidRPr="007D015B">
        <w:rPr>
          <w:rFonts w:ascii="Tahoma" w:hAnsi="Tahoma" w:cs="Tahoma"/>
          <w:sz w:val="22"/>
          <w:szCs w:val="22"/>
        </w:rPr>
        <w:t xml:space="preserve"> . Gminne Przedsiębiorstwo Gospodarki Komunalnej w Koszycach Sp. z o. o.  świadczy usługi dla mieszkańców Gminy w zakresie zbiorowego zaopatrzenia w wodę oraz zbiorowego odprowadzenia ścieków, może realizować inne zadania,  jak budowa rurociągów przesyłowych i sieci rozdzielczych, magistrali i linii wodociągowych, systemów irygacyjnych (kanałów), zbiorników, sieci kanalizacyjnych, włączając remonty,  wykonywanie instalacji </w:t>
      </w:r>
      <w:proofErr w:type="spellStart"/>
      <w:r w:rsidRPr="007D015B">
        <w:rPr>
          <w:rFonts w:ascii="Tahoma" w:hAnsi="Tahoma" w:cs="Tahoma"/>
          <w:sz w:val="22"/>
          <w:szCs w:val="22"/>
        </w:rPr>
        <w:t>wodno</w:t>
      </w:r>
      <w:proofErr w:type="spellEnd"/>
      <w:r w:rsidRPr="007D015B">
        <w:rPr>
          <w:rFonts w:ascii="Tahoma" w:hAnsi="Tahoma" w:cs="Tahoma"/>
          <w:sz w:val="22"/>
          <w:szCs w:val="22"/>
        </w:rPr>
        <w:t xml:space="preserve"> - kanalizacyjnych, cieplnych, gazowych i klimatyzacyjnych,  wykonywanie instalacji elektrycznych,  wytwarzanie, przesyłanie, dystrybucja i handel energią elektryczną.</w:t>
      </w:r>
      <w:r w:rsidR="00AA6A11">
        <w:rPr>
          <w:rFonts w:ascii="Tahoma" w:hAnsi="Tahoma" w:cs="Tahoma"/>
          <w:sz w:val="22"/>
          <w:szCs w:val="22"/>
        </w:rPr>
        <w:t xml:space="preserve"> Na terenie oczyszczalni ścieków mieści się PSZOK.</w:t>
      </w:r>
    </w:p>
    <w:p w:rsidR="00E73D61" w:rsidRDefault="00E73D61" w:rsidP="00DA5AF5">
      <w:pPr>
        <w:pStyle w:val="Tekstwstpniesformatowany"/>
        <w:spacing w:line="276" w:lineRule="auto"/>
        <w:jc w:val="both"/>
        <w:rPr>
          <w:rFonts w:ascii="Times New Roman" w:hAnsi="Times New Roman" w:cs="Times New Roman"/>
          <w:sz w:val="22"/>
          <w:szCs w:val="22"/>
        </w:rPr>
      </w:pPr>
    </w:p>
    <w:p w:rsidR="00D632B0" w:rsidRDefault="00D632B0" w:rsidP="00D632B0">
      <w:pPr>
        <w:pStyle w:val="Nagwek2"/>
        <w:rPr>
          <w:rFonts w:eastAsia="Calibri"/>
        </w:rPr>
      </w:pPr>
      <w:bookmarkStart w:id="115" w:name="_Toc132873936"/>
      <w:r w:rsidRPr="00D632B0">
        <w:rPr>
          <w:rFonts w:eastAsia="Calibri"/>
          <w:color w:val="002060"/>
        </w:rPr>
        <w:lastRenderedPageBreak/>
        <w:t>8. Działalność</w:t>
      </w:r>
      <w:r>
        <w:rPr>
          <w:rFonts w:eastAsia="Calibri"/>
        </w:rPr>
        <w:t xml:space="preserve"> </w:t>
      </w:r>
      <w:r w:rsidRPr="00D632B0">
        <w:rPr>
          <w:rFonts w:eastAsia="Calibri"/>
          <w:color w:val="002060"/>
        </w:rPr>
        <w:t>Miejskiej i Gminnej Biblioteki Publicznej</w:t>
      </w:r>
      <w:bookmarkEnd w:id="115"/>
    </w:p>
    <w:p w:rsidR="00E226E3" w:rsidRPr="00756C89" w:rsidRDefault="00E226E3" w:rsidP="00E226E3">
      <w:pPr>
        <w:spacing w:line="276" w:lineRule="auto"/>
        <w:rPr>
          <w:rFonts w:ascii="Tahoma" w:hAnsi="Tahoma" w:cs="Tahoma"/>
          <w:b/>
        </w:rPr>
      </w:pPr>
      <w:r w:rsidRPr="00756C89">
        <w:rPr>
          <w:rFonts w:ascii="Tahoma" w:hAnsi="Tahoma" w:cs="Tahoma"/>
        </w:rPr>
        <w:t>Miejska i Gminna Biblioteka Publiczna w Koszycach jest samorządową instytucją kultury, której Organizatorem jest Gmina Koszyce.</w:t>
      </w:r>
      <w:r>
        <w:rPr>
          <w:rFonts w:ascii="Tahoma" w:hAnsi="Tahoma" w:cs="Tahoma"/>
        </w:rPr>
        <w:t xml:space="preserve"> </w:t>
      </w:r>
      <w:r w:rsidRPr="00756C89">
        <w:rPr>
          <w:rFonts w:ascii="Tahoma" w:hAnsi="Tahoma" w:cs="Tahoma"/>
        </w:rPr>
        <w:t>W</w:t>
      </w:r>
      <w:r>
        <w:rPr>
          <w:rFonts w:ascii="Tahoma" w:hAnsi="Tahoma" w:cs="Tahoma"/>
        </w:rPr>
        <w:t xml:space="preserve"> 2022 roku</w:t>
      </w:r>
      <w:r w:rsidRPr="00756C89">
        <w:rPr>
          <w:rFonts w:ascii="Tahoma" w:hAnsi="Tahoma" w:cs="Tahoma"/>
        </w:rPr>
        <w:t xml:space="preserve"> w ramach zakupu nowości wydawniczych do biblioteki zakupiono 148 woluminów </w:t>
      </w:r>
      <w:r>
        <w:rPr>
          <w:rFonts w:ascii="Tahoma" w:hAnsi="Tahoma" w:cs="Tahoma"/>
        </w:rPr>
        <w:t>z</w:t>
      </w:r>
      <w:r w:rsidRPr="00756C89">
        <w:rPr>
          <w:rFonts w:ascii="Tahoma" w:hAnsi="Tahoma" w:cs="Tahoma"/>
        </w:rPr>
        <w:t>a kwotę 7000,00 zł</w:t>
      </w:r>
      <w:r>
        <w:rPr>
          <w:rFonts w:ascii="Tahoma" w:hAnsi="Tahoma" w:cs="Tahoma"/>
        </w:rPr>
        <w:t xml:space="preserve">. (wkład własny, dotacja j.s.t i inne źródła). </w:t>
      </w:r>
      <w:r w:rsidRPr="00457901">
        <w:rPr>
          <w:rFonts w:ascii="Tahoma" w:hAnsi="Tahoma" w:cs="Tahoma"/>
        </w:rPr>
        <w:t>Zakupy nowości wydawniczych do biblioteki w ramach dotacji Organizatora zostały w pełni zrealizowane.</w:t>
      </w:r>
      <w:r w:rsidRPr="00457901">
        <w:rPr>
          <w:rFonts w:ascii="Tahoma" w:eastAsia="Times New Roman" w:hAnsi="Tahoma" w:cs="Tahoma"/>
          <w:lang w:eastAsia="pl-PL"/>
        </w:rPr>
        <w:t xml:space="preserve"> Efektem było wzmocnienie pozycji Biblioteki w społeczności lokalnej. </w:t>
      </w:r>
      <w:r>
        <w:rPr>
          <w:rFonts w:ascii="Tahoma" w:eastAsia="Times New Roman" w:hAnsi="Tahoma" w:cs="Tahoma"/>
          <w:lang w:eastAsia="pl-PL"/>
        </w:rPr>
        <w:t xml:space="preserve">Dzięki wsparciu w stałym </w:t>
      </w:r>
      <w:r w:rsidRPr="00457901">
        <w:rPr>
          <w:rFonts w:ascii="Tahoma" w:eastAsia="Times New Roman" w:hAnsi="Tahoma" w:cs="Tahoma"/>
          <w:lang w:eastAsia="pl-PL"/>
        </w:rPr>
        <w:t>dopływie nowości, możliwości systematycznego aktualizowania zbiorów, wzbogaciła się  oferta biblioteki.</w:t>
      </w:r>
      <w:r>
        <w:rPr>
          <w:rFonts w:ascii="Tahoma" w:eastAsia="Times New Roman" w:hAnsi="Tahoma" w:cs="Tahoma"/>
          <w:lang w:eastAsia="pl-PL"/>
        </w:rPr>
        <w:t xml:space="preserve"> </w:t>
      </w:r>
      <w:r w:rsidRPr="00457901">
        <w:rPr>
          <w:rFonts w:ascii="Tahoma" w:eastAsia="Times New Roman" w:hAnsi="Tahoma" w:cs="Tahoma"/>
          <w:lang w:eastAsia="pl-PL"/>
        </w:rPr>
        <w:t xml:space="preserve">Przy wyborze książek kierowano się potrzebami użytkowników biblioteki zgodnie z potrzebami środowiskowymi i standardami w tym zakresie. </w:t>
      </w:r>
      <w:r w:rsidRPr="00756C89">
        <w:rPr>
          <w:rFonts w:ascii="Tahoma" w:hAnsi="Tahoma" w:cs="Tahoma"/>
        </w:rPr>
        <w:t xml:space="preserve">Pozyskane środki biblioteka przeznaczyła na zakup wydawnictw popularnonaukowych, słownikowych i encyklopedycznych z uwzględnieniem potrzeb studentów. Nie zapomniano także o lekturach szkolnych, literaturze pięknej dla dzieci i młodzieży oraz dla dorosłych. </w:t>
      </w:r>
    </w:p>
    <w:p w:rsidR="00E226E3" w:rsidRPr="00756C89" w:rsidRDefault="00E226E3" w:rsidP="00E226E3">
      <w:pPr>
        <w:pStyle w:val="Akapitzlist"/>
        <w:spacing w:after="120" w:line="276" w:lineRule="auto"/>
        <w:ind w:left="502"/>
        <w:jc w:val="both"/>
        <w:rPr>
          <w:rFonts w:ascii="Tahoma" w:hAnsi="Tahoma" w:cs="Tahoma"/>
          <w:b/>
        </w:rPr>
      </w:pPr>
      <w:r w:rsidRPr="00756C89">
        <w:rPr>
          <w:rFonts w:ascii="Tahoma" w:hAnsi="Tahoma" w:cs="Tahoma"/>
          <w:b/>
        </w:rPr>
        <w:t>Dane dotyczące biblioteki:</w:t>
      </w:r>
    </w:p>
    <w:tbl>
      <w:tblPr>
        <w:tblW w:w="7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21"/>
      </w:tblGrid>
      <w:tr w:rsidR="00E226E3" w:rsidRPr="00457901" w:rsidTr="00E61E43">
        <w:trPr>
          <w:trHeight w:val="520"/>
        </w:trPr>
        <w:tc>
          <w:tcPr>
            <w:tcW w:w="4815" w:type="dxa"/>
            <w:shd w:val="clear" w:color="auto" w:fill="D9D9D9"/>
            <w:vAlign w:val="center"/>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Wyszczególnienie</w:t>
            </w:r>
          </w:p>
        </w:tc>
        <w:tc>
          <w:tcPr>
            <w:tcW w:w="2421" w:type="dxa"/>
            <w:shd w:val="clear" w:color="auto" w:fill="D9D9D9"/>
            <w:vAlign w:val="center"/>
          </w:tcPr>
          <w:p w:rsidR="00E226E3" w:rsidRPr="00756C89" w:rsidRDefault="00E226E3" w:rsidP="00E61E43">
            <w:pPr>
              <w:pStyle w:val="Tekstpodstawowy"/>
              <w:spacing w:line="276" w:lineRule="auto"/>
              <w:jc w:val="left"/>
              <w:rPr>
                <w:rFonts w:ascii="Tahoma" w:hAnsi="Tahoma" w:cs="Tahoma"/>
                <w:sz w:val="20"/>
                <w:szCs w:val="20"/>
              </w:rPr>
            </w:pPr>
            <w:r w:rsidRPr="00756C89">
              <w:rPr>
                <w:rFonts w:ascii="Tahoma" w:hAnsi="Tahoma" w:cs="Tahoma"/>
                <w:sz w:val="20"/>
                <w:szCs w:val="20"/>
              </w:rPr>
              <w:t xml:space="preserve">Stan na 31.12.2022 </w:t>
            </w:r>
            <w:r w:rsidRPr="00756C89">
              <w:rPr>
                <w:rFonts w:ascii="Tahoma" w:hAnsi="Tahoma" w:cs="Tahoma"/>
                <w:sz w:val="16"/>
                <w:szCs w:val="16"/>
              </w:rPr>
              <w:t>r.</w:t>
            </w:r>
          </w:p>
        </w:tc>
      </w:tr>
      <w:tr w:rsidR="00E226E3" w:rsidRPr="00457901" w:rsidTr="00E61E43">
        <w:trPr>
          <w:trHeight w:val="365"/>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1.</w:t>
            </w:r>
            <w:r w:rsidRPr="00457901">
              <w:rPr>
                <w:rFonts w:ascii="Tahoma" w:hAnsi="Tahoma" w:cs="Tahoma"/>
                <w:b w:val="0"/>
              </w:rPr>
              <w:t xml:space="preserve"> Liczba czytelników na 100 mieszkańców</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10,48</w:t>
            </w:r>
          </w:p>
        </w:tc>
      </w:tr>
      <w:tr w:rsidR="00E226E3" w:rsidRPr="00457901" w:rsidTr="00E61E43">
        <w:trPr>
          <w:trHeight w:val="387"/>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2.</w:t>
            </w:r>
            <w:r w:rsidRPr="00457901">
              <w:rPr>
                <w:rFonts w:ascii="Tahoma" w:hAnsi="Tahoma" w:cs="Tahoma"/>
                <w:b w:val="0"/>
              </w:rPr>
              <w:t xml:space="preserve"> Liczba zakupionych książek na 100 mieszkańców</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2,81</w:t>
            </w:r>
          </w:p>
        </w:tc>
      </w:tr>
      <w:tr w:rsidR="00E226E3" w:rsidRPr="00457901" w:rsidTr="00E61E43">
        <w:trPr>
          <w:trHeight w:val="341"/>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3.</w:t>
            </w:r>
            <w:r w:rsidRPr="00457901">
              <w:rPr>
                <w:rFonts w:ascii="Tahoma" w:hAnsi="Tahoma" w:cs="Tahoma"/>
                <w:b w:val="0"/>
              </w:rPr>
              <w:t xml:space="preserve"> Liczba </w:t>
            </w:r>
            <w:proofErr w:type="spellStart"/>
            <w:r w:rsidRPr="00457901">
              <w:rPr>
                <w:rFonts w:ascii="Tahoma" w:hAnsi="Tahoma" w:cs="Tahoma"/>
                <w:b w:val="0"/>
              </w:rPr>
              <w:t>wypożyczeń</w:t>
            </w:r>
            <w:proofErr w:type="spellEnd"/>
            <w:r w:rsidRPr="00457901">
              <w:rPr>
                <w:rFonts w:ascii="Tahoma" w:hAnsi="Tahoma" w:cs="Tahoma"/>
                <w:b w:val="0"/>
              </w:rPr>
              <w:t xml:space="preserve"> ogółem na 100 mieszkańców</w:t>
            </w:r>
            <w:r w:rsidRPr="00457901">
              <w:rPr>
                <w:rFonts w:ascii="Tahoma" w:hAnsi="Tahoma" w:cs="Tahoma"/>
                <w:b w:val="0"/>
                <w:iCs/>
                <w:vertAlign w:val="superscript"/>
              </w:rPr>
              <w:t xml:space="preserve"> </w:t>
            </w:r>
            <w:r w:rsidRPr="00457901">
              <w:rPr>
                <w:rFonts w:ascii="Tahoma" w:hAnsi="Tahoma" w:cs="Tahoma"/>
              </w:rPr>
              <w:t>*</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103,72</w:t>
            </w:r>
          </w:p>
        </w:tc>
      </w:tr>
      <w:tr w:rsidR="00E226E3" w:rsidRPr="00457901" w:rsidTr="00E61E43">
        <w:trPr>
          <w:trHeight w:val="496"/>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4.</w:t>
            </w:r>
            <w:r w:rsidRPr="00457901">
              <w:rPr>
                <w:rFonts w:ascii="Tahoma" w:hAnsi="Tahoma" w:cs="Tahoma"/>
                <w:b w:val="0"/>
              </w:rPr>
              <w:t xml:space="preserve"> Liczba zakupionych tytułów czasopism w bibliotece ogółem</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0</w:t>
            </w:r>
          </w:p>
        </w:tc>
      </w:tr>
    </w:tbl>
    <w:p w:rsidR="00E226E3" w:rsidRPr="00756C89" w:rsidRDefault="00E226E3" w:rsidP="00E226E3">
      <w:pPr>
        <w:pStyle w:val="Akapitzlist"/>
        <w:spacing w:line="276" w:lineRule="auto"/>
        <w:ind w:left="502"/>
        <w:rPr>
          <w:rFonts w:ascii="Tahoma" w:hAnsi="Tahoma" w:cs="Tahoma"/>
          <w:b/>
        </w:rPr>
      </w:pPr>
      <w:r w:rsidRPr="00756C89">
        <w:rPr>
          <w:rFonts w:ascii="Tahoma" w:hAnsi="Tahoma" w:cs="Tahoma"/>
          <w:b/>
        </w:rPr>
        <w:t>Księgozbiory 2022</w:t>
      </w:r>
    </w:p>
    <w:tbl>
      <w:tblPr>
        <w:tblW w:w="7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21"/>
      </w:tblGrid>
      <w:tr w:rsidR="00E226E3" w:rsidRPr="00457901" w:rsidTr="00E61E43">
        <w:trPr>
          <w:trHeight w:val="520"/>
        </w:trPr>
        <w:tc>
          <w:tcPr>
            <w:tcW w:w="4815" w:type="dxa"/>
            <w:shd w:val="clear" w:color="auto" w:fill="D9D9D9"/>
            <w:vAlign w:val="center"/>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Wyszczególnienie</w:t>
            </w:r>
          </w:p>
        </w:tc>
        <w:tc>
          <w:tcPr>
            <w:tcW w:w="2421" w:type="dxa"/>
            <w:shd w:val="clear" w:color="auto" w:fill="D9D9D9"/>
            <w:vAlign w:val="center"/>
          </w:tcPr>
          <w:p w:rsidR="00E226E3" w:rsidRPr="00861DBC" w:rsidRDefault="00E226E3" w:rsidP="00E61E43">
            <w:pPr>
              <w:pStyle w:val="Tekstpodstawowy"/>
              <w:spacing w:line="276" w:lineRule="auto"/>
              <w:jc w:val="center"/>
              <w:rPr>
                <w:rFonts w:ascii="Tahoma" w:hAnsi="Tahoma" w:cs="Tahoma"/>
                <w:sz w:val="20"/>
                <w:szCs w:val="20"/>
              </w:rPr>
            </w:pPr>
            <w:r w:rsidRPr="00861DBC">
              <w:rPr>
                <w:rFonts w:ascii="Tahoma" w:hAnsi="Tahoma" w:cs="Tahoma"/>
                <w:sz w:val="20"/>
                <w:szCs w:val="20"/>
              </w:rPr>
              <w:t>Stan na 31.12.2022 r.</w:t>
            </w:r>
          </w:p>
        </w:tc>
      </w:tr>
      <w:tr w:rsidR="00E226E3" w:rsidRPr="00457901" w:rsidTr="00E61E43">
        <w:trPr>
          <w:trHeight w:val="365"/>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1.</w:t>
            </w:r>
            <w:r w:rsidRPr="00457901">
              <w:rPr>
                <w:rFonts w:ascii="Tahoma" w:hAnsi="Tahoma" w:cs="Tahoma"/>
                <w:b w:val="0"/>
              </w:rPr>
              <w:t xml:space="preserve"> Księgozbiory w wol.</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14288</w:t>
            </w:r>
          </w:p>
        </w:tc>
      </w:tr>
      <w:tr w:rsidR="00E226E3" w:rsidRPr="00457901" w:rsidTr="00E61E43">
        <w:trPr>
          <w:trHeight w:val="387"/>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2.</w:t>
            </w:r>
            <w:r w:rsidRPr="00457901">
              <w:rPr>
                <w:rFonts w:ascii="Tahoma" w:hAnsi="Tahoma" w:cs="Tahoma"/>
                <w:b w:val="0"/>
              </w:rPr>
              <w:t xml:space="preserve"> Liczba </w:t>
            </w:r>
            <w:proofErr w:type="spellStart"/>
            <w:r w:rsidRPr="00457901">
              <w:rPr>
                <w:rFonts w:ascii="Tahoma" w:hAnsi="Tahoma" w:cs="Tahoma"/>
                <w:b w:val="0"/>
              </w:rPr>
              <w:t>wypożyczeń</w:t>
            </w:r>
            <w:proofErr w:type="spellEnd"/>
            <w:r w:rsidRPr="00457901">
              <w:rPr>
                <w:rFonts w:ascii="Tahoma" w:hAnsi="Tahoma" w:cs="Tahoma"/>
                <w:b w:val="0"/>
              </w:rPr>
              <w:t xml:space="preserve"> księgozbioru w wol. - na zewnątrz</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5456</w:t>
            </w:r>
          </w:p>
        </w:tc>
      </w:tr>
      <w:tr w:rsidR="00E226E3" w:rsidRPr="00457901" w:rsidTr="00E61E43">
        <w:trPr>
          <w:trHeight w:val="341"/>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3.</w:t>
            </w:r>
            <w:r w:rsidRPr="00457901">
              <w:rPr>
                <w:rFonts w:ascii="Tahoma" w:hAnsi="Tahoma" w:cs="Tahoma"/>
                <w:b w:val="0"/>
              </w:rPr>
              <w:t xml:space="preserve"> Liczba udostepnień księgozbioru na miejscu </w:t>
            </w:r>
          </w:p>
          <w:p w:rsidR="00E226E3" w:rsidRPr="00457901" w:rsidRDefault="00E226E3" w:rsidP="00E61E43">
            <w:pPr>
              <w:pStyle w:val="Tekstpodstawowy"/>
              <w:spacing w:line="276" w:lineRule="auto"/>
              <w:ind w:left="284" w:hanging="284"/>
              <w:jc w:val="left"/>
              <w:rPr>
                <w:rFonts w:ascii="Tahoma" w:hAnsi="Tahoma" w:cs="Tahoma"/>
                <w:b w:val="0"/>
              </w:rPr>
            </w:pPr>
            <w:r w:rsidRPr="00457901">
              <w:rPr>
                <w:rFonts w:ascii="Tahoma" w:hAnsi="Tahoma" w:cs="Tahoma"/>
              </w:rPr>
              <w:t xml:space="preserve">    </w:t>
            </w:r>
            <w:r w:rsidRPr="00457901">
              <w:rPr>
                <w:rFonts w:ascii="Tahoma" w:hAnsi="Tahoma" w:cs="Tahoma"/>
                <w:b w:val="0"/>
              </w:rPr>
              <w:t>w wol.</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0</w:t>
            </w:r>
          </w:p>
        </w:tc>
      </w:tr>
      <w:tr w:rsidR="00E226E3" w:rsidRPr="00457901" w:rsidTr="00E61E43">
        <w:trPr>
          <w:trHeight w:val="341"/>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rPr>
            </w:pPr>
            <w:r w:rsidRPr="00457901">
              <w:rPr>
                <w:rFonts w:ascii="Tahoma" w:hAnsi="Tahoma" w:cs="Tahoma"/>
              </w:rPr>
              <w:t xml:space="preserve">4. </w:t>
            </w:r>
            <w:r w:rsidRPr="00457901">
              <w:rPr>
                <w:rFonts w:ascii="Tahoma" w:hAnsi="Tahoma" w:cs="Tahoma"/>
                <w:b w:val="0"/>
              </w:rPr>
              <w:t>Liczba czytelników-użytkowników biblioteki</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1040</w:t>
            </w:r>
          </w:p>
        </w:tc>
      </w:tr>
      <w:tr w:rsidR="00E226E3" w:rsidRPr="00457901" w:rsidTr="00E61E43">
        <w:trPr>
          <w:trHeight w:val="341"/>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rPr>
            </w:pPr>
            <w:r w:rsidRPr="00457901">
              <w:rPr>
                <w:rFonts w:ascii="Tahoma" w:hAnsi="Tahoma" w:cs="Tahoma"/>
              </w:rPr>
              <w:t xml:space="preserve">5. </w:t>
            </w:r>
            <w:r w:rsidRPr="00457901">
              <w:rPr>
                <w:rFonts w:ascii="Tahoma" w:hAnsi="Tahoma" w:cs="Tahoma"/>
                <w:b w:val="0"/>
              </w:rPr>
              <w:t>Liczba odwiedzin fizycznych</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3079</w:t>
            </w:r>
          </w:p>
        </w:tc>
      </w:tr>
      <w:tr w:rsidR="00E226E3" w:rsidRPr="00457901" w:rsidTr="00E61E43">
        <w:trPr>
          <w:trHeight w:val="341"/>
        </w:trPr>
        <w:tc>
          <w:tcPr>
            <w:tcW w:w="4815" w:type="dxa"/>
            <w:shd w:val="clear" w:color="auto" w:fill="auto"/>
            <w:vAlign w:val="center"/>
          </w:tcPr>
          <w:p w:rsidR="00E226E3" w:rsidRPr="00457901" w:rsidRDefault="00E226E3" w:rsidP="00E61E43">
            <w:pPr>
              <w:pStyle w:val="Tekstpodstawowy"/>
              <w:spacing w:line="276" w:lineRule="auto"/>
              <w:ind w:left="284" w:hanging="284"/>
              <w:jc w:val="left"/>
              <w:rPr>
                <w:rFonts w:ascii="Tahoma" w:hAnsi="Tahoma" w:cs="Tahoma"/>
              </w:rPr>
            </w:pPr>
            <w:r w:rsidRPr="00457901">
              <w:rPr>
                <w:rFonts w:ascii="Tahoma" w:hAnsi="Tahoma" w:cs="Tahoma"/>
              </w:rPr>
              <w:t xml:space="preserve">6. </w:t>
            </w:r>
            <w:r w:rsidRPr="00457901">
              <w:rPr>
                <w:rFonts w:ascii="Tahoma" w:hAnsi="Tahoma" w:cs="Tahoma"/>
                <w:b w:val="0"/>
              </w:rPr>
              <w:t>Liczba uczestników imprez organizowanych przez bibliotekę</w:t>
            </w:r>
          </w:p>
        </w:tc>
        <w:tc>
          <w:tcPr>
            <w:tcW w:w="2421" w:type="dxa"/>
            <w:shd w:val="clear" w:color="auto" w:fill="auto"/>
          </w:tcPr>
          <w:p w:rsidR="00E226E3" w:rsidRPr="00457901" w:rsidRDefault="00E226E3" w:rsidP="00E61E43">
            <w:pPr>
              <w:pStyle w:val="Tekstpodstawowy"/>
              <w:spacing w:line="276" w:lineRule="auto"/>
              <w:jc w:val="center"/>
              <w:rPr>
                <w:rFonts w:ascii="Tahoma" w:hAnsi="Tahoma" w:cs="Tahoma"/>
              </w:rPr>
            </w:pPr>
            <w:r w:rsidRPr="00457901">
              <w:rPr>
                <w:rFonts w:ascii="Tahoma" w:hAnsi="Tahoma" w:cs="Tahoma"/>
              </w:rPr>
              <w:t>145</w:t>
            </w:r>
          </w:p>
        </w:tc>
      </w:tr>
    </w:tbl>
    <w:p w:rsidR="00E226E3" w:rsidRPr="00756C89" w:rsidRDefault="00E226E3" w:rsidP="00E226E3">
      <w:pPr>
        <w:pStyle w:val="Akapitzlist"/>
        <w:spacing w:line="276" w:lineRule="auto"/>
        <w:ind w:left="360"/>
        <w:rPr>
          <w:rFonts w:ascii="Tahoma" w:hAnsi="Tahoma" w:cs="Tahoma"/>
          <w:b/>
        </w:rPr>
      </w:pPr>
    </w:p>
    <w:p w:rsidR="00E226E3" w:rsidRPr="00861DBC" w:rsidRDefault="00E226E3" w:rsidP="00E226E3">
      <w:pPr>
        <w:pStyle w:val="Akapitzlist"/>
        <w:spacing w:after="0" w:line="276" w:lineRule="auto"/>
        <w:ind w:left="0"/>
        <w:rPr>
          <w:rFonts w:ascii="Tahoma" w:hAnsi="Tahoma" w:cs="Tahoma"/>
        </w:rPr>
      </w:pPr>
      <w:r w:rsidRPr="00861DBC">
        <w:rPr>
          <w:rFonts w:ascii="Tahoma" w:hAnsi="Tahoma" w:cs="Tahoma"/>
        </w:rPr>
        <w:t xml:space="preserve">Do osiągnięcia lepszych efektów pracy Miejskiej i Gminnej Biblioteki Publicznej niezbędne będą </w:t>
      </w:r>
      <w:r w:rsidRPr="00861DBC">
        <w:rPr>
          <w:rFonts w:ascii="Tahoma" w:eastAsia="Times New Roman" w:hAnsi="Tahoma" w:cs="Tahoma"/>
          <w:bCs/>
          <w:lang w:eastAsia="pl-PL"/>
        </w:rPr>
        <w:t>następujące sposoby realizacji wytyczonych celów:</w:t>
      </w:r>
    </w:p>
    <w:p w:rsidR="00E226E3" w:rsidRPr="00756C89" w:rsidRDefault="00E226E3" w:rsidP="00E226E3">
      <w:pPr>
        <w:pStyle w:val="Akapitzlist"/>
        <w:spacing w:after="0" w:line="276" w:lineRule="auto"/>
        <w:ind w:left="0"/>
        <w:rPr>
          <w:rFonts w:ascii="Tahoma" w:eastAsia="Times New Roman" w:hAnsi="Tahoma" w:cs="Tahoma"/>
          <w:lang w:eastAsia="pl-PL"/>
        </w:rPr>
      </w:pPr>
      <w:r w:rsidRPr="00756C89">
        <w:rPr>
          <w:rFonts w:ascii="Tahoma" w:eastAsia="Times New Roman" w:hAnsi="Tahoma" w:cs="Tahoma"/>
          <w:lang w:eastAsia="pl-PL"/>
        </w:rPr>
        <w:t xml:space="preserve">1. Doskonalenie obsługi użytkowników biblioteki w aspekcie ich potrzeb, zainteresowań, preferencji i wieku. </w:t>
      </w:r>
    </w:p>
    <w:p w:rsidR="00E226E3" w:rsidRPr="00756C89" w:rsidRDefault="00E226E3" w:rsidP="00E226E3">
      <w:pPr>
        <w:pStyle w:val="Akapitzlist"/>
        <w:spacing w:after="0" w:line="276" w:lineRule="auto"/>
        <w:ind w:left="0"/>
        <w:rPr>
          <w:rFonts w:ascii="Tahoma" w:eastAsia="Times New Roman" w:hAnsi="Tahoma" w:cs="Tahoma"/>
          <w:lang w:eastAsia="pl-PL"/>
        </w:rPr>
      </w:pPr>
      <w:r w:rsidRPr="00756C89">
        <w:rPr>
          <w:rFonts w:ascii="Tahoma" w:eastAsia="Times New Roman" w:hAnsi="Tahoma" w:cs="Tahoma"/>
          <w:lang w:eastAsia="pl-PL"/>
        </w:rPr>
        <w:t>2. Rozwijanie usług kulturalnych, edukacyjnych i informacyjnych.</w:t>
      </w:r>
    </w:p>
    <w:p w:rsidR="00E226E3" w:rsidRPr="00756C89" w:rsidRDefault="00E226E3" w:rsidP="00E226E3">
      <w:pPr>
        <w:pStyle w:val="Akapitzlist"/>
        <w:spacing w:after="0" w:line="276" w:lineRule="auto"/>
        <w:ind w:left="0"/>
        <w:rPr>
          <w:rFonts w:ascii="Tahoma" w:eastAsia="Times New Roman" w:hAnsi="Tahoma" w:cs="Tahoma"/>
          <w:lang w:eastAsia="pl-PL"/>
        </w:rPr>
      </w:pPr>
      <w:r w:rsidRPr="00756C89">
        <w:rPr>
          <w:rFonts w:ascii="Tahoma" w:eastAsia="Times New Roman" w:hAnsi="Tahoma" w:cs="Tahoma"/>
          <w:lang w:eastAsia="pl-PL"/>
        </w:rPr>
        <w:t xml:space="preserve">3. Wzbogacanie zasobów bibliotecznych, zarówno na nośnikach tradycyjnych jak i cyfrowych. </w:t>
      </w:r>
    </w:p>
    <w:p w:rsidR="00E226E3" w:rsidRPr="00756C89" w:rsidRDefault="00E226E3" w:rsidP="00E226E3">
      <w:pPr>
        <w:pStyle w:val="Akapitzlist"/>
        <w:spacing w:after="0" w:line="276" w:lineRule="auto"/>
        <w:ind w:left="0"/>
        <w:rPr>
          <w:rFonts w:ascii="Tahoma" w:eastAsia="Times New Roman" w:hAnsi="Tahoma" w:cs="Tahoma"/>
          <w:lang w:eastAsia="pl-PL"/>
        </w:rPr>
      </w:pPr>
      <w:r w:rsidRPr="00756C89">
        <w:rPr>
          <w:rFonts w:ascii="Tahoma" w:eastAsia="Times New Roman" w:hAnsi="Tahoma" w:cs="Tahoma"/>
          <w:lang w:eastAsia="pl-PL"/>
        </w:rPr>
        <w:t xml:space="preserve">4. Promowanie działalności i usług bibliotecznych. </w:t>
      </w:r>
    </w:p>
    <w:p w:rsidR="00E226E3" w:rsidRPr="00756C89" w:rsidRDefault="00E226E3" w:rsidP="00E226E3">
      <w:pPr>
        <w:pStyle w:val="Akapitzlist"/>
        <w:spacing w:after="0" w:line="276" w:lineRule="auto"/>
        <w:ind w:left="0"/>
        <w:rPr>
          <w:rFonts w:ascii="Tahoma" w:eastAsia="Times New Roman" w:hAnsi="Tahoma" w:cs="Tahoma"/>
          <w:lang w:eastAsia="pl-PL"/>
        </w:rPr>
      </w:pPr>
      <w:r w:rsidRPr="00756C89">
        <w:rPr>
          <w:rFonts w:ascii="Tahoma" w:eastAsia="Times New Roman" w:hAnsi="Tahoma" w:cs="Tahoma"/>
          <w:lang w:eastAsia="pl-PL"/>
        </w:rPr>
        <w:t>5. Zapewnienie odpowiedniej infrastruktury i wdrażanie nowoczesnych technologii w działalności biblioteki.</w:t>
      </w:r>
    </w:p>
    <w:p w:rsidR="00E226E3" w:rsidRPr="00756C89" w:rsidRDefault="00E226E3" w:rsidP="00E226E3">
      <w:pPr>
        <w:pStyle w:val="Akapitzlist"/>
        <w:spacing w:after="0" w:line="276" w:lineRule="auto"/>
        <w:ind w:left="0"/>
        <w:rPr>
          <w:rFonts w:ascii="Tahoma" w:hAnsi="Tahoma" w:cs="Tahoma"/>
        </w:rPr>
      </w:pPr>
      <w:r w:rsidRPr="00756C89">
        <w:rPr>
          <w:rFonts w:ascii="Tahoma" w:eastAsia="Times New Roman" w:hAnsi="Tahoma" w:cs="Tahoma"/>
          <w:lang w:eastAsia="pl-PL"/>
        </w:rPr>
        <w:lastRenderedPageBreak/>
        <w:t>6.</w:t>
      </w:r>
      <w:r w:rsidRPr="00756C89">
        <w:rPr>
          <w:rFonts w:ascii="Tahoma" w:hAnsi="Tahoma" w:cs="Tahoma"/>
        </w:rPr>
        <w:t xml:space="preserve"> Działalność informacyjna, zwłaszcza informowanie o zbiorach własnych oraz innych bibliotek, muzeów i ośrodków informacji naukowej, a także współdziałanie w tym zakresie z archiwami.</w:t>
      </w:r>
    </w:p>
    <w:p w:rsidR="00E226E3" w:rsidRDefault="00E226E3" w:rsidP="00E226E3">
      <w:pPr>
        <w:pStyle w:val="Akapitzlist"/>
        <w:spacing w:after="0" w:line="276" w:lineRule="auto"/>
        <w:ind w:left="0"/>
        <w:rPr>
          <w:rFonts w:ascii="Tahoma" w:hAnsi="Tahoma" w:cs="Tahoma"/>
        </w:rPr>
      </w:pPr>
      <w:r w:rsidRPr="00756C89">
        <w:rPr>
          <w:rFonts w:ascii="Tahoma" w:hAnsi="Tahoma" w:cs="Tahoma"/>
        </w:rPr>
        <w:t>7.Działalność bibliograficzna, dokumentacyjna, edukacyjna, popularyzatorska.</w:t>
      </w:r>
    </w:p>
    <w:p w:rsidR="00E73D61" w:rsidRPr="00ED576A" w:rsidRDefault="00E73D61" w:rsidP="00E226E3">
      <w:pPr>
        <w:pStyle w:val="Akapitzlist"/>
        <w:spacing w:after="0" w:line="276" w:lineRule="auto"/>
        <w:ind w:left="0"/>
        <w:rPr>
          <w:rFonts w:ascii="Tahoma" w:hAnsi="Tahoma" w:cs="Tahoma"/>
          <w:sz w:val="16"/>
          <w:szCs w:val="16"/>
        </w:rPr>
      </w:pPr>
    </w:p>
    <w:p w:rsidR="00D632B0" w:rsidRDefault="00D632B0" w:rsidP="00D632B0">
      <w:pPr>
        <w:pStyle w:val="Nagwek2"/>
        <w:rPr>
          <w:color w:val="002060"/>
        </w:rPr>
      </w:pPr>
      <w:bookmarkStart w:id="116" w:name="_Toc132873937"/>
      <w:r w:rsidRPr="00D632B0">
        <w:rPr>
          <w:color w:val="002060"/>
        </w:rPr>
        <w:t>9.</w:t>
      </w:r>
      <w:r>
        <w:rPr>
          <w:color w:val="002060"/>
        </w:rPr>
        <w:t xml:space="preserve"> Muzeum Ziemi Koszyckiej im. Stanisława </w:t>
      </w:r>
      <w:proofErr w:type="spellStart"/>
      <w:r>
        <w:rPr>
          <w:color w:val="002060"/>
        </w:rPr>
        <w:t>Boducha</w:t>
      </w:r>
      <w:proofErr w:type="spellEnd"/>
      <w:r>
        <w:rPr>
          <w:color w:val="002060"/>
        </w:rPr>
        <w:t xml:space="preserve"> w Koszycach</w:t>
      </w:r>
      <w:bookmarkEnd w:id="116"/>
    </w:p>
    <w:p w:rsidR="00E226E3" w:rsidRPr="00E226E3" w:rsidRDefault="00E226E3" w:rsidP="00E226E3">
      <w:pPr>
        <w:spacing w:after="0" w:line="240" w:lineRule="auto"/>
        <w:rPr>
          <w:rFonts w:ascii="Tahoma" w:hAnsi="Tahoma" w:cs="Tahoma"/>
        </w:rPr>
      </w:pPr>
      <w:r w:rsidRPr="00E226E3">
        <w:rPr>
          <w:rFonts w:ascii="Tahoma" w:hAnsi="Tahoma" w:cs="Tahoma"/>
        </w:rPr>
        <w:t xml:space="preserve">Muzeum Ziemi Koszyckiej prowadziło w 2022 roku ograniczoną działalność. </w:t>
      </w:r>
    </w:p>
    <w:p w:rsidR="00E226E3" w:rsidRPr="00E226E3" w:rsidRDefault="00E226E3" w:rsidP="00E226E3">
      <w:pPr>
        <w:pStyle w:val="NormalnyWeb"/>
        <w:spacing w:before="0" w:beforeAutospacing="0" w:after="0" w:afterAutospacing="0" w:line="276" w:lineRule="auto"/>
        <w:rPr>
          <w:rFonts w:ascii="Tahoma" w:hAnsi="Tahoma" w:cs="Tahoma"/>
          <w:sz w:val="22"/>
          <w:szCs w:val="22"/>
        </w:rPr>
      </w:pPr>
      <w:r w:rsidRPr="00E226E3">
        <w:rPr>
          <w:rFonts w:ascii="Tahoma" w:hAnsi="Tahoma" w:cs="Tahoma"/>
          <w:sz w:val="22"/>
          <w:szCs w:val="22"/>
        </w:rPr>
        <w:t>Muzeum posiada trzy działy ze stałymi ekspozycjami:</w:t>
      </w:r>
    </w:p>
    <w:p w:rsidR="00E226E3" w:rsidRPr="00E226E3" w:rsidRDefault="00E226E3" w:rsidP="00E226E3">
      <w:pPr>
        <w:pStyle w:val="NormalnyWeb"/>
        <w:spacing w:before="0" w:beforeAutospacing="0" w:after="0" w:afterAutospacing="0" w:line="276" w:lineRule="auto"/>
        <w:rPr>
          <w:rFonts w:ascii="Tahoma" w:hAnsi="Tahoma" w:cs="Tahoma"/>
          <w:sz w:val="22"/>
          <w:szCs w:val="22"/>
        </w:rPr>
      </w:pPr>
      <w:r w:rsidRPr="00E226E3">
        <w:rPr>
          <w:rFonts w:ascii="Tahoma" w:hAnsi="Tahoma" w:cs="Tahoma"/>
          <w:sz w:val="22"/>
          <w:szCs w:val="22"/>
        </w:rPr>
        <w:t xml:space="preserve">Dział I archeologiczny – zgromadzone są eksponaty pochodzące z wykopalisk prowadzonych w miejscowościach położonych obok Koszyc tj.: Sokołowic z okresu 1650 – 1300 lat p.n.e. – kultura trzciniecka oraz Witowa – </w:t>
      </w:r>
      <w:proofErr w:type="spellStart"/>
      <w:r w:rsidRPr="00E226E3">
        <w:rPr>
          <w:rFonts w:ascii="Tahoma" w:hAnsi="Tahoma" w:cs="Tahoma"/>
          <w:sz w:val="22"/>
          <w:szCs w:val="22"/>
        </w:rPr>
        <w:t>Dalanowa</w:t>
      </w:r>
      <w:proofErr w:type="spellEnd"/>
      <w:r w:rsidRPr="00E226E3">
        <w:rPr>
          <w:rFonts w:ascii="Tahoma" w:hAnsi="Tahoma" w:cs="Tahoma"/>
          <w:sz w:val="22"/>
          <w:szCs w:val="22"/>
        </w:rPr>
        <w:t xml:space="preserve"> nad Wisłą gdzie znajdował się duży gród obronny. Wydobyto tam kilkaset przedmiotów, które pochodzą z epoki brązu i wczesnego żelaza – lata 1300 – 700 p.n.e. – kultura łużycka.</w:t>
      </w:r>
    </w:p>
    <w:p w:rsidR="00E226E3" w:rsidRPr="00E226E3" w:rsidRDefault="00E226E3" w:rsidP="00E226E3">
      <w:pPr>
        <w:pStyle w:val="NormalnyWeb"/>
        <w:spacing w:before="0" w:beforeAutospacing="0" w:after="0" w:afterAutospacing="0" w:line="276" w:lineRule="auto"/>
        <w:rPr>
          <w:rFonts w:ascii="Tahoma" w:hAnsi="Tahoma" w:cs="Tahoma"/>
          <w:sz w:val="22"/>
          <w:szCs w:val="22"/>
        </w:rPr>
      </w:pPr>
      <w:r w:rsidRPr="00E226E3">
        <w:rPr>
          <w:rFonts w:ascii="Tahoma" w:hAnsi="Tahoma" w:cs="Tahoma"/>
          <w:sz w:val="22"/>
          <w:szCs w:val="22"/>
        </w:rPr>
        <w:t>Dział II historyczny – zawiera dokumenty źródłowe, tj. akty lokacyjne miasta Koszyce, dokumenty cechowe, kopie pieczęci królowej Elżbiety Łokietkówny, kopie pieczęci miasta Koszyce, pamiątki z II wojny światowej.</w:t>
      </w:r>
    </w:p>
    <w:p w:rsidR="00E226E3" w:rsidRPr="00E226E3" w:rsidRDefault="00E226E3" w:rsidP="00E226E3">
      <w:pPr>
        <w:pStyle w:val="NormalnyWeb"/>
        <w:spacing w:before="0" w:beforeAutospacing="0" w:after="0" w:afterAutospacing="0" w:line="276" w:lineRule="auto"/>
        <w:rPr>
          <w:rFonts w:ascii="Tahoma" w:hAnsi="Tahoma" w:cs="Tahoma"/>
          <w:sz w:val="22"/>
          <w:szCs w:val="22"/>
        </w:rPr>
      </w:pPr>
      <w:r w:rsidRPr="00E226E3">
        <w:rPr>
          <w:rFonts w:ascii="Tahoma" w:hAnsi="Tahoma" w:cs="Tahoma"/>
          <w:sz w:val="22"/>
          <w:szCs w:val="22"/>
        </w:rPr>
        <w:t>Dział III etnograficzny – zbiory dotyczą naszego regionu, pochodzą z XIX i XX wieku świadczą o tradycjach rzemieślniczych – np. warsztat tkacki, zakład fryzjerski, dyplomy mistrzowskie, czeladnicze itp. W urządzonej izbie mieszkalnej  jest wiele sprzętów i przedmiotów codziennego użytku.</w:t>
      </w:r>
    </w:p>
    <w:p w:rsidR="00E226E3" w:rsidRPr="00E226E3" w:rsidRDefault="00E226E3" w:rsidP="00E226E3">
      <w:pPr>
        <w:spacing w:after="0" w:line="276" w:lineRule="auto"/>
        <w:rPr>
          <w:rFonts w:ascii="Tahoma" w:hAnsi="Tahoma" w:cs="Tahoma"/>
        </w:rPr>
      </w:pPr>
      <w:r w:rsidRPr="00E226E3">
        <w:rPr>
          <w:rFonts w:ascii="Tahoma" w:hAnsi="Tahoma" w:cs="Tahoma"/>
        </w:rPr>
        <w:t>Wystawy:</w:t>
      </w:r>
    </w:p>
    <w:p w:rsidR="00E226E3" w:rsidRPr="00E226E3" w:rsidRDefault="00E226E3" w:rsidP="00E226E3">
      <w:pPr>
        <w:numPr>
          <w:ilvl w:val="0"/>
          <w:numId w:val="16"/>
        </w:numPr>
        <w:spacing w:after="0" w:line="276" w:lineRule="auto"/>
        <w:rPr>
          <w:rFonts w:ascii="Tahoma" w:hAnsi="Tahoma" w:cs="Tahoma"/>
        </w:rPr>
      </w:pPr>
      <w:r w:rsidRPr="00E226E3">
        <w:rPr>
          <w:rFonts w:ascii="Tahoma" w:hAnsi="Tahoma" w:cs="Tahoma"/>
        </w:rPr>
        <w:t>Gmina Koszyce – w archiwalnej fotografii</w:t>
      </w:r>
    </w:p>
    <w:p w:rsidR="00E226E3" w:rsidRPr="00E226E3" w:rsidRDefault="00E226E3" w:rsidP="00E226E3">
      <w:pPr>
        <w:numPr>
          <w:ilvl w:val="0"/>
          <w:numId w:val="16"/>
        </w:numPr>
        <w:spacing w:after="0" w:line="276" w:lineRule="auto"/>
        <w:rPr>
          <w:rFonts w:ascii="Tahoma" w:hAnsi="Tahoma" w:cs="Tahoma"/>
        </w:rPr>
      </w:pPr>
      <w:r w:rsidRPr="00E226E3">
        <w:rPr>
          <w:rFonts w:ascii="Tahoma" w:hAnsi="Tahoma" w:cs="Tahoma"/>
        </w:rPr>
        <w:t>Dokonania, inwestycje na przestrzeni ostatnich 30 lat w gminie Koszyce.</w:t>
      </w:r>
    </w:p>
    <w:p w:rsidR="00E226E3" w:rsidRPr="00E226E3" w:rsidRDefault="00E226E3" w:rsidP="00E226E3">
      <w:pPr>
        <w:spacing w:after="0" w:line="276" w:lineRule="auto"/>
        <w:rPr>
          <w:rFonts w:ascii="Tahoma" w:hAnsi="Tahoma" w:cs="Tahoma"/>
        </w:rPr>
      </w:pPr>
      <w:r w:rsidRPr="00E226E3">
        <w:rPr>
          <w:rFonts w:ascii="Tahoma" w:hAnsi="Tahoma" w:cs="Tahoma"/>
        </w:rPr>
        <w:t>Spotkania, wykłady, prelekcje:</w:t>
      </w:r>
    </w:p>
    <w:p w:rsidR="00E226E3" w:rsidRPr="00E226E3" w:rsidRDefault="00E226E3" w:rsidP="00E226E3">
      <w:pPr>
        <w:pStyle w:val="Akapitzlist"/>
        <w:numPr>
          <w:ilvl w:val="0"/>
          <w:numId w:val="15"/>
        </w:numPr>
        <w:spacing w:after="0" w:line="276" w:lineRule="auto"/>
        <w:rPr>
          <w:rFonts w:ascii="Tahoma" w:hAnsi="Tahoma" w:cs="Tahoma"/>
        </w:rPr>
      </w:pPr>
      <w:r w:rsidRPr="00E226E3">
        <w:rPr>
          <w:rFonts w:ascii="Tahoma" w:hAnsi="Tahoma" w:cs="Tahoma"/>
        </w:rPr>
        <w:t>Spotkanie noworoczno-kolędowe seniorów- 18.01.2022</w:t>
      </w:r>
    </w:p>
    <w:p w:rsidR="00E226E3" w:rsidRPr="00E226E3" w:rsidRDefault="00E226E3" w:rsidP="00E226E3">
      <w:pPr>
        <w:pStyle w:val="Akapitzlist"/>
        <w:numPr>
          <w:ilvl w:val="0"/>
          <w:numId w:val="15"/>
        </w:numPr>
        <w:spacing w:after="0" w:line="276" w:lineRule="auto"/>
        <w:rPr>
          <w:rFonts w:ascii="Tahoma" w:hAnsi="Tahoma" w:cs="Tahoma"/>
        </w:rPr>
      </w:pPr>
      <w:r w:rsidRPr="00E226E3">
        <w:rPr>
          <w:rFonts w:ascii="Tahoma" w:hAnsi="Tahoma" w:cs="Tahoma"/>
        </w:rPr>
        <w:t>Rola organizacji pozarządowych w społeczeństwie obywatelskim -14.01.2022</w:t>
      </w:r>
    </w:p>
    <w:p w:rsidR="00E226E3" w:rsidRPr="00E226E3" w:rsidRDefault="00E226E3" w:rsidP="00E226E3">
      <w:pPr>
        <w:pStyle w:val="Akapitzlist"/>
        <w:numPr>
          <w:ilvl w:val="0"/>
          <w:numId w:val="15"/>
        </w:numPr>
        <w:spacing w:after="0" w:line="276" w:lineRule="auto"/>
        <w:rPr>
          <w:rFonts w:ascii="Tahoma" w:hAnsi="Tahoma" w:cs="Tahoma"/>
        </w:rPr>
      </w:pPr>
      <w:r w:rsidRPr="00E226E3">
        <w:rPr>
          <w:rFonts w:ascii="Tahoma" w:hAnsi="Tahoma" w:cs="Tahoma"/>
          <w:lang w:eastAsia="pl-PL"/>
        </w:rPr>
        <w:t>Spotkanie z Prezesem Stowarzyszenia</w:t>
      </w:r>
      <w:r w:rsidRPr="00E226E3">
        <w:rPr>
          <w:rFonts w:ascii="Tahoma" w:hAnsi="Tahoma" w:cs="Tahoma"/>
        </w:rPr>
        <w:t xml:space="preserve"> </w:t>
      </w:r>
      <w:r w:rsidRPr="00E226E3">
        <w:rPr>
          <w:rFonts w:ascii="Tahoma" w:hAnsi="Tahoma" w:cs="Tahoma"/>
          <w:lang w:eastAsia="pl-PL"/>
        </w:rPr>
        <w:t>Miłośników Szwejka i Sztuk Wszelakich- Józefem Walentym Modłą – 28.04.2022</w:t>
      </w:r>
    </w:p>
    <w:p w:rsidR="00E226E3" w:rsidRPr="00E226E3" w:rsidRDefault="00E226E3" w:rsidP="00E226E3">
      <w:pPr>
        <w:pStyle w:val="Akapitzlist"/>
        <w:numPr>
          <w:ilvl w:val="0"/>
          <w:numId w:val="15"/>
        </w:numPr>
        <w:spacing w:after="0" w:line="276" w:lineRule="auto"/>
        <w:rPr>
          <w:rFonts w:ascii="Tahoma" w:hAnsi="Tahoma" w:cs="Tahoma"/>
        </w:rPr>
      </w:pPr>
      <w:r w:rsidRPr="00E226E3">
        <w:rPr>
          <w:rFonts w:ascii="Tahoma" w:hAnsi="Tahoma" w:cs="Tahoma"/>
          <w:lang w:eastAsia="pl-PL"/>
        </w:rPr>
        <w:t>Jestem z Wami – niezwykła lekcja historii czyli…spotkanie autorskie z Grażyną Iwanicką – 30.09.2022</w:t>
      </w:r>
    </w:p>
    <w:p w:rsidR="00E226E3" w:rsidRPr="00E226E3" w:rsidRDefault="00E226E3" w:rsidP="00E226E3">
      <w:pPr>
        <w:pStyle w:val="Akapitzlist"/>
        <w:numPr>
          <w:ilvl w:val="0"/>
          <w:numId w:val="15"/>
        </w:numPr>
        <w:spacing w:after="0" w:line="276" w:lineRule="auto"/>
        <w:rPr>
          <w:rFonts w:ascii="Tahoma" w:hAnsi="Tahoma" w:cs="Tahoma"/>
        </w:rPr>
      </w:pPr>
      <w:r w:rsidRPr="00E226E3">
        <w:rPr>
          <w:rFonts w:ascii="Tahoma" w:hAnsi="Tahoma" w:cs="Tahoma"/>
        </w:rPr>
        <w:t>Wykład docenta Jacka Górskiego pt. ”Koszyce archeologiczna gmina w widłach Wisły i Szreniawy” połączony z inauguracją 10 roku działalności Stowarzyszenia Koszycki Uniwersytet Trzeciego Wieku - październik 2022</w:t>
      </w:r>
    </w:p>
    <w:p w:rsidR="00E226E3" w:rsidRPr="00E226E3" w:rsidRDefault="00E226E3" w:rsidP="00E226E3">
      <w:pPr>
        <w:pStyle w:val="Akapitzlist"/>
        <w:numPr>
          <w:ilvl w:val="0"/>
          <w:numId w:val="15"/>
        </w:numPr>
        <w:spacing w:after="0" w:line="276" w:lineRule="auto"/>
        <w:rPr>
          <w:rFonts w:ascii="Tahoma" w:hAnsi="Tahoma" w:cs="Tahoma"/>
        </w:rPr>
      </w:pPr>
      <w:r w:rsidRPr="00E226E3">
        <w:rPr>
          <w:rFonts w:ascii="Tahoma" w:hAnsi="Tahoma" w:cs="Tahoma"/>
        </w:rPr>
        <w:t>Jubileusz 50-lecia pożycia małżeńskiego w gminie Koszyce-29.11.2022</w:t>
      </w:r>
    </w:p>
    <w:p w:rsidR="00E226E3" w:rsidRPr="00E226E3" w:rsidRDefault="00E226E3" w:rsidP="00E226E3">
      <w:pPr>
        <w:pStyle w:val="Akapitzlist"/>
        <w:numPr>
          <w:ilvl w:val="0"/>
          <w:numId w:val="15"/>
        </w:numPr>
        <w:spacing w:after="0" w:line="276" w:lineRule="auto"/>
        <w:rPr>
          <w:rFonts w:ascii="Tahoma" w:hAnsi="Tahoma" w:cs="Tahoma"/>
        </w:rPr>
      </w:pPr>
      <w:r w:rsidRPr="00E226E3">
        <w:rPr>
          <w:rFonts w:ascii="Tahoma" w:hAnsi="Tahoma" w:cs="Tahoma"/>
        </w:rPr>
        <w:t>Podróże bliskie naturze – spotkanie podróżnicze z Sebastianem Bielakiem pt.” Dolina Biebrzy – ostatnie dzikie mokradła Europy – multimedialna prelekcja przyrodniczo-podróżnicza-17.11.2022</w:t>
      </w:r>
    </w:p>
    <w:p w:rsidR="00E226E3" w:rsidRPr="00E226E3" w:rsidRDefault="00E226E3" w:rsidP="00E226E3">
      <w:pPr>
        <w:pStyle w:val="Akapitzlist"/>
        <w:numPr>
          <w:ilvl w:val="0"/>
          <w:numId w:val="15"/>
        </w:numPr>
        <w:spacing w:after="0" w:line="276" w:lineRule="auto"/>
        <w:rPr>
          <w:rFonts w:ascii="Tahoma" w:hAnsi="Tahoma" w:cs="Tahoma"/>
          <w:sz w:val="24"/>
          <w:szCs w:val="24"/>
        </w:rPr>
      </w:pPr>
      <w:r w:rsidRPr="00E226E3">
        <w:rPr>
          <w:rFonts w:ascii="Tahoma" w:hAnsi="Tahoma" w:cs="Tahoma"/>
        </w:rPr>
        <w:t>Spotkanie autorskie z historykiem, regionalistą Henrykiem Pomykalskim-15.12.2022</w:t>
      </w:r>
    </w:p>
    <w:p w:rsidR="00DA5AF5" w:rsidRDefault="00E226E3" w:rsidP="00DA5AF5">
      <w:pPr>
        <w:pStyle w:val="Nagwek1"/>
        <w:rPr>
          <w:rFonts w:eastAsia="Calibri"/>
          <w:color w:val="1F3864" w:themeColor="accent5" w:themeShade="80"/>
          <w:sz w:val="24"/>
          <w:szCs w:val="24"/>
        </w:rPr>
      </w:pPr>
      <w:bookmarkStart w:id="117" w:name="_Toc132873938"/>
      <w:r>
        <w:rPr>
          <w:rFonts w:eastAsia="Calibri"/>
          <w:color w:val="1F3864" w:themeColor="accent5" w:themeShade="80"/>
          <w:sz w:val="24"/>
          <w:szCs w:val="24"/>
        </w:rPr>
        <w:t>10</w:t>
      </w:r>
      <w:r w:rsidR="00A70686">
        <w:rPr>
          <w:rFonts w:eastAsia="Calibri"/>
          <w:color w:val="1F3864" w:themeColor="accent5" w:themeShade="80"/>
          <w:sz w:val="24"/>
          <w:szCs w:val="24"/>
        </w:rPr>
        <w:t xml:space="preserve">. Rada </w:t>
      </w:r>
      <w:bookmarkEnd w:id="98"/>
      <w:r w:rsidR="00A70686">
        <w:rPr>
          <w:rFonts w:eastAsia="Calibri"/>
          <w:color w:val="1F3864" w:themeColor="accent5" w:themeShade="80"/>
          <w:sz w:val="24"/>
          <w:szCs w:val="24"/>
        </w:rPr>
        <w:t>Miejska w Koszycach</w:t>
      </w:r>
      <w:r w:rsidR="00DA5AF5">
        <w:rPr>
          <w:rFonts w:eastAsia="Calibri"/>
          <w:color w:val="1F3864" w:themeColor="accent5" w:themeShade="80"/>
          <w:sz w:val="24"/>
          <w:szCs w:val="24"/>
        </w:rPr>
        <w:t>.</w:t>
      </w:r>
      <w:bookmarkEnd w:id="117"/>
    </w:p>
    <w:p w:rsidR="0027781A" w:rsidRPr="0027781A" w:rsidRDefault="00994BA2" w:rsidP="00A21794">
      <w:pPr>
        <w:pStyle w:val="ng-scope"/>
        <w:spacing w:before="0" w:beforeAutospacing="0" w:after="0" w:afterAutospacing="0" w:line="276" w:lineRule="auto"/>
        <w:rPr>
          <w:rFonts w:ascii="Tahoma" w:hAnsi="Tahoma" w:cs="Tahoma"/>
          <w:sz w:val="22"/>
          <w:szCs w:val="22"/>
        </w:rPr>
      </w:pPr>
      <w:bookmarkStart w:id="118" w:name="_Toc8047951"/>
      <w:r>
        <w:rPr>
          <w:rFonts w:ascii="Tahoma" w:hAnsi="Tahoma" w:cs="Tahoma"/>
          <w:sz w:val="22"/>
          <w:szCs w:val="22"/>
        </w:rPr>
        <w:t>W 2022</w:t>
      </w:r>
      <w:r w:rsidR="00DA5AF5" w:rsidRPr="00994BA2">
        <w:rPr>
          <w:rFonts w:ascii="Tahoma" w:hAnsi="Tahoma" w:cs="Tahoma"/>
          <w:sz w:val="22"/>
          <w:szCs w:val="22"/>
        </w:rPr>
        <w:t xml:space="preserve"> roku </w:t>
      </w:r>
      <w:r>
        <w:rPr>
          <w:rFonts w:ascii="Tahoma" w:hAnsi="Tahoma" w:cs="Tahoma"/>
          <w:sz w:val="22"/>
          <w:szCs w:val="22"/>
        </w:rPr>
        <w:t xml:space="preserve">Rada Miejska </w:t>
      </w:r>
      <w:r w:rsidRPr="00994BA2">
        <w:rPr>
          <w:rFonts w:ascii="Tahoma" w:hAnsi="Tahoma" w:cs="Tahoma"/>
          <w:sz w:val="22"/>
          <w:szCs w:val="22"/>
        </w:rPr>
        <w:t>obradowała na 4 sesjach Rady Miejskiej przy ogólnej frekwencji radnych wynoszącej 100%.</w:t>
      </w:r>
      <w:r>
        <w:t xml:space="preserve"> </w:t>
      </w:r>
      <w:r w:rsidR="0027781A" w:rsidRPr="0027781A">
        <w:rPr>
          <w:rFonts w:ascii="Tahoma" w:hAnsi="Tahoma" w:cs="Tahoma"/>
          <w:sz w:val="22"/>
          <w:szCs w:val="22"/>
        </w:rPr>
        <w:t>Zarówno obrady sesji jak i posiedzenia komisji odbywały się w trybie stacjonarnym, jawne. Łącznie podjęto 35 uchwał decydujących o funkcjonowaniu gminy.</w:t>
      </w:r>
      <w:r w:rsidR="0027781A">
        <w:rPr>
          <w:rFonts w:ascii="Tahoma" w:hAnsi="Tahoma" w:cs="Tahoma"/>
          <w:sz w:val="22"/>
          <w:szCs w:val="22"/>
        </w:rPr>
        <w:t xml:space="preserve"> </w:t>
      </w:r>
      <w:r w:rsidR="0027781A" w:rsidRPr="0027781A">
        <w:rPr>
          <w:rFonts w:ascii="Tahoma" w:hAnsi="Tahoma" w:cs="Tahoma"/>
          <w:sz w:val="22"/>
          <w:szCs w:val="22"/>
        </w:rPr>
        <w:t xml:space="preserve"> Uchwalone akty, zgodnie z art. 90 ustawy z dnia 8 marca 1990 roku o samorządzie gminnym przedłożono do badania Wojewodzie Małopolskiemu (21) oraz  Regionalnej Izbie Obrachunkowej w Krakowie (14) w tym KRIO stwierdziło nieważność uchwały nr</w:t>
      </w:r>
      <w:r w:rsidR="0052742F">
        <w:rPr>
          <w:rFonts w:ascii="Tahoma" w:hAnsi="Tahoma" w:cs="Tahoma"/>
          <w:sz w:val="22"/>
          <w:szCs w:val="22"/>
        </w:rPr>
        <w:t xml:space="preserve"> </w:t>
      </w:r>
      <w:r w:rsidR="0027781A" w:rsidRPr="0027781A">
        <w:rPr>
          <w:rFonts w:ascii="Tahoma" w:hAnsi="Tahoma" w:cs="Tahoma"/>
          <w:sz w:val="22"/>
          <w:szCs w:val="22"/>
        </w:rPr>
        <w:t xml:space="preserve">XV/190/2022 w sprawie udzielenia pomocy finansowej dla Obywateli i społeczności lokalnych </w:t>
      </w:r>
      <w:r w:rsidR="0027781A" w:rsidRPr="0027781A">
        <w:rPr>
          <w:rFonts w:ascii="Tahoma" w:hAnsi="Tahoma" w:cs="Tahoma"/>
          <w:sz w:val="22"/>
          <w:szCs w:val="22"/>
        </w:rPr>
        <w:lastRenderedPageBreak/>
        <w:t xml:space="preserve">Ukrainy. W Małopolskim Dzienniku Urzędowym opublikowano  15 uchwał. Wszystkie uchwały opublikowano w Biuletynie Informacji Publicznej Urzędu Miasta i Gminy Koszyce. Uchwały powierzono do realizacji referatom,  poszczególnym  samodzielnym stanowiskom pracy oraz  jednostkom organizacyjnym. </w:t>
      </w:r>
    </w:p>
    <w:p w:rsidR="00AA2028" w:rsidRPr="00CD1CE2" w:rsidRDefault="0027781A" w:rsidP="009E78AF">
      <w:pPr>
        <w:spacing w:after="0" w:line="276" w:lineRule="auto"/>
        <w:rPr>
          <w:rFonts w:ascii="Tahoma" w:hAnsi="Tahoma" w:cs="Tahoma"/>
        </w:rPr>
      </w:pPr>
      <w:r w:rsidRPr="00AA2028">
        <w:rPr>
          <w:rFonts w:ascii="Tahoma" w:hAnsi="Tahoma" w:cs="Tahoma"/>
        </w:rPr>
        <w:t>Rada Miejska w Koszycach przyjęła szereg  sprawozdań w tym Raport o stanie G</w:t>
      </w:r>
      <w:r w:rsidR="00AA2028">
        <w:rPr>
          <w:rFonts w:ascii="Tahoma" w:hAnsi="Tahoma" w:cs="Tahoma"/>
        </w:rPr>
        <w:t>miny w 2021</w:t>
      </w:r>
      <w:r w:rsidRPr="00AA2028">
        <w:rPr>
          <w:rFonts w:ascii="Tahoma" w:hAnsi="Tahoma" w:cs="Tahoma"/>
        </w:rPr>
        <w:t>r.,</w:t>
      </w:r>
      <w:r w:rsidR="00AA2028" w:rsidRPr="00CD1CE2">
        <w:rPr>
          <w:rFonts w:ascii="Tahoma" w:hAnsi="Tahoma" w:cs="Tahoma"/>
        </w:rPr>
        <w:t xml:space="preserve"> Sprawozdanie Miejskiego i Gminnego Ośrodka Pomocy Społecznej w Koszycach</w:t>
      </w:r>
      <w:r w:rsidR="00AA2028">
        <w:rPr>
          <w:rFonts w:ascii="Tahoma" w:hAnsi="Tahoma" w:cs="Tahoma"/>
        </w:rPr>
        <w:t xml:space="preserve"> </w:t>
      </w:r>
      <w:r w:rsidR="00AA2028" w:rsidRPr="00CD1CE2">
        <w:rPr>
          <w:rFonts w:ascii="Tahoma" w:hAnsi="Tahoma" w:cs="Tahoma"/>
        </w:rPr>
        <w:t>z realizacji Gminnego Programu Wsparcia Rodziny na lata 2020-2022 za rok 2021,</w:t>
      </w:r>
      <w:r w:rsidR="00AA2028">
        <w:rPr>
          <w:rFonts w:ascii="Tahoma" w:hAnsi="Tahoma" w:cs="Tahoma"/>
        </w:rPr>
        <w:t xml:space="preserve"> </w:t>
      </w:r>
      <w:r w:rsidR="00AA2028" w:rsidRPr="00CD1CE2">
        <w:rPr>
          <w:rFonts w:ascii="Tahoma" w:hAnsi="Tahoma" w:cs="Tahoma"/>
        </w:rPr>
        <w:t>Sprawozdanie z działalności Miejskiego i Gminnego Ośrodka Pomocy Społecznej</w:t>
      </w:r>
      <w:r w:rsidR="00AA2028">
        <w:rPr>
          <w:rFonts w:ascii="Tahoma" w:hAnsi="Tahoma" w:cs="Tahoma"/>
        </w:rPr>
        <w:t xml:space="preserve"> </w:t>
      </w:r>
      <w:r w:rsidR="00AA2028" w:rsidRPr="00CD1CE2">
        <w:rPr>
          <w:rFonts w:ascii="Tahoma" w:hAnsi="Tahoma" w:cs="Tahoma"/>
        </w:rPr>
        <w:t>w Koszycach za rok 2021,</w:t>
      </w:r>
      <w:r w:rsidR="00AA2028">
        <w:rPr>
          <w:rFonts w:ascii="Tahoma" w:hAnsi="Tahoma" w:cs="Tahoma"/>
        </w:rPr>
        <w:t xml:space="preserve"> </w:t>
      </w:r>
      <w:r w:rsidR="00AA2028" w:rsidRPr="00CD1CE2">
        <w:rPr>
          <w:rFonts w:ascii="Tahoma" w:hAnsi="Tahoma" w:cs="Tahoma"/>
        </w:rPr>
        <w:t xml:space="preserve">  Sprawozdanie z realizacji Gminnego Programu Przeciwdziałania Przemocy w</w:t>
      </w:r>
      <w:r w:rsidR="00AA2028">
        <w:rPr>
          <w:rFonts w:ascii="Tahoma" w:hAnsi="Tahoma" w:cs="Tahoma"/>
        </w:rPr>
        <w:t xml:space="preserve"> </w:t>
      </w:r>
      <w:r w:rsidR="00AA2028" w:rsidRPr="00CD1CE2">
        <w:rPr>
          <w:rFonts w:ascii="Tahoma" w:hAnsi="Tahoma" w:cs="Tahoma"/>
        </w:rPr>
        <w:t>Rodzinie i Ochrony Ofiar  Przemocy w Rodzinie w Gminie Koszyce na lata 2020-</w:t>
      </w:r>
      <w:r w:rsidR="00AA2028">
        <w:rPr>
          <w:rFonts w:ascii="Tahoma" w:hAnsi="Tahoma" w:cs="Tahoma"/>
        </w:rPr>
        <w:t xml:space="preserve">2023 za rok 2021, </w:t>
      </w:r>
      <w:r w:rsidR="00AA2028" w:rsidRPr="00CD1CE2">
        <w:rPr>
          <w:rFonts w:ascii="Tahoma" w:hAnsi="Tahoma" w:cs="Tahoma"/>
        </w:rPr>
        <w:t>Raport z realizacji Gminnego Programu Profilaktyki i Rozwiązywania Problemów Alkoholowych i Narkomanii za 2021 r.</w:t>
      </w:r>
      <w:r w:rsidR="00AA2028">
        <w:rPr>
          <w:rFonts w:ascii="Tahoma" w:hAnsi="Tahoma" w:cs="Tahoma"/>
        </w:rPr>
        <w:t xml:space="preserve">, </w:t>
      </w:r>
      <w:r w:rsidR="00AA2028" w:rsidRPr="00CD1CE2">
        <w:rPr>
          <w:rFonts w:ascii="Tahoma" w:hAnsi="Tahoma" w:cs="Tahoma"/>
        </w:rPr>
        <w:t xml:space="preserve"> Ocena zasobów pomocy społecznej za rok 2021</w:t>
      </w:r>
      <w:r w:rsidR="00AA2028">
        <w:rPr>
          <w:rFonts w:ascii="Tahoma" w:hAnsi="Tahoma" w:cs="Tahoma"/>
        </w:rPr>
        <w:t xml:space="preserve">, </w:t>
      </w:r>
      <w:r w:rsidR="00AA2028" w:rsidRPr="00CD1CE2">
        <w:rPr>
          <w:rFonts w:ascii="Tahoma" w:hAnsi="Tahoma" w:cs="Tahoma"/>
        </w:rPr>
        <w:t>Sprawozdanie z realizacji programu współpracy Gminy Koszyce z organizacjami pozarządowymi oraz podmiotami wymienionymi w art.3, ust.3 ustawy o działalności pożytku publiczneg</w:t>
      </w:r>
      <w:r w:rsidR="00AA2028">
        <w:rPr>
          <w:rFonts w:ascii="Tahoma" w:hAnsi="Tahoma" w:cs="Tahoma"/>
        </w:rPr>
        <w:t xml:space="preserve">o i o wolontariacie za rok 2021, </w:t>
      </w:r>
      <w:r w:rsidR="00AA2028" w:rsidRPr="00CD1CE2">
        <w:rPr>
          <w:rFonts w:ascii="Tahoma" w:hAnsi="Tahoma" w:cs="Tahoma"/>
        </w:rPr>
        <w:t xml:space="preserve">Oświadczenie Nr 1/2022  Rady Miejskiej w Koszycach  podjęte na XV sesji Rady Miejskiej w dniu 31 marca 2022r. dotyczące realizacji uchwały Nr XIV/165/2021 Rady Miejskiej w Koszycach z dnia 10 grudnia 2021 roku w sprawie zwolnień w podatku </w:t>
      </w:r>
      <w:r w:rsidR="00AA2028">
        <w:rPr>
          <w:rFonts w:ascii="Tahoma" w:hAnsi="Tahoma" w:cs="Tahoma"/>
        </w:rPr>
        <w:t xml:space="preserve">od nieruchomości </w:t>
      </w:r>
      <w:r w:rsidR="00AA2028" w:rsidRPr="00CD1CE2">
        <w:rPr>
          <w:rFonts w:ascii="Tahoma" w:hAnsi="Tahoma" w:cs="Tahoma"/>
        </w:rPr>
        <w:t>oraz informacje, w tym:  informację Burmistrza Miasta i Gminy Koszyce z realizacji Budżetu Gminy Koszyce za 2021 rok oraz informację – Mienie Komunalne majątku Gminy Koszyce, informację o stanie realizacji zadań oświatowych za rok szkolny 2021/2022 w tym o wynikach egzaminu ósmoklasisty i wynikach nadzoru pedagogicznego, informację o złożonych oświadczeniach majątkowych. Podczas obrad sesji  radni mieli możliwość zapoznania się z bieżącą działalnością Burmistrza w okresach pomiędzy sesjami.</w:t>
      </w:r>
    </w:p>
    <w:p w:rsidR="00AA2028" w:rsidRPr="00CD1CE2" w:rsidRDefault="00AA2028" w:rsidP="009E78AF">
      <w:pPr>
        <w:pStyle w:val="ng-scope"/>
        <w:spacing w:before="0" w:beforeAutospacing="0" w:after="0" w:afterAutospacing="0" w:line="276" w:lineRule="auto"/>
        <w:rPr>
          <w:rFonts w:ascii="Tahoma" w:hAnsi="Tahoma" w:cs="Tahoma"/>
          <w:sz w:val="22"/>
          <w:szCs w:val="22"/>
        </w:rPr>
      </w:pPr>
      <w:r w:rsidRPr="00CD1CE2">
        <w:rPr>
          <w:rFonts w:ascii="Tahoma" w:hAnsi="Tahoma" w:cs="Tahoma"/>
          <w:sz w:val="22"/>
          <w:szCs w:val="22"/>
        </w:rPr>
        <w:t>W okresie sprawozdawczym na sesjach Rady Miejskiej zgłoszono 50 wniosków. O ich realizacji Wnioskodawcy byli  informowani</w:t>
      </w:r>
      <w:r>
        <w:rPr>
          <w:rFonts w:ascii="Tahoma" w:hAnsi="Tahoma" w:cs="Tahoma"/>
          <w:sz w:val="22"/>
          <w:szCs w:val="22"/>
        </w:rPr>
        <w:t xml:space="preserve"> bezpośrednio</w:t>
      </w:r>
      <w:r w:rsidR="009E78AF">
        <w:rPr>
          <w:rFonts w:ascii="Tahoma" w:hAnsi="Tahoma" w:cs="Tahoma"/>
          <w:sz w:val="22"/>
          <w:szCs w:val="22"/>
        </w:rPr>
        <w:t xml:space="preserve"> a w</w:t>
      </w:r>
      <w:r w:rsidRPr="00CD1CE2">
        <w:rPr>
          <w:rFonts w:ascii="Tahoma" w:hAnsi="Tahoma" w:cs="Tahoma"/>
          <w:sz w:val="22"/>
          <w:szCs w:val="22"/>
        </w:rPr>
        <w:t xml:space="preserve">nioski kierowane do innych jednostek Burmistrz Miasta i Gminy Koszyce  </w:t>
      </w:r>
      <w:r>
        <w:rPr>
          <w:rFonts w:ascii="Tahoma" w:hAnsi="Tahoma" w:cs="Tahoma"/>
          <w:sz w:val="22"/>
          <w:szCs w:val="22"/>
        </w:rPr>
        <w:t>przek</w:t>
      </w:r>
      <w:r w:rsidR="009E78AF">
        <w:rPr>
          <w:rFonts w:ascii="Tahoma" w:hAnsi="Tahoma" w:cs="Tahoma"/>
          <w:sz w:val="22"/>
          <w:szCs w:val="22"/>
        </w:rPr>
        <w:t xml:space="preserve">azywane </w:t>
      </w:r>
      <w:r>
        <w:rPr>
          <w:rFonts w:ascii="Tahoma" w:hAnsi="Tahoma" w:cs="Tahoma"/>
          <w:sz w:val="22"/>
          <w:szCs w:val="22"/>
        </w:rPr>
        <w:t>wg właściwości. W 2022r.</w:t>
      </w:r>
      <w:r w:rsidRPr="00CD1CE2">
        <w:rPr>
          <w:rFonts w:ascii="Tahoma" w:hAnsi="Tahoma" w:cs="Tahoma"/>
          <w:sz w:val="22"/>
          <w:szCs w:val="22"/>
        </w:rPr>
        <w:t xml:space="preserve"> nie złożono interpelacji.  </w:t>
      </w:r>
      <w:r>
        <w:rPr>
          <w:rFonts w:ascii="Tahoma" w:hAnsi="Tahoma" w:cs="Tahoma"/>
          <w:sz w:val="22"/>
          <w:szCs w:val="22"/>
        </w:rPr>
        <w:t>D</w:t>
      </w:r>
      <w:r w:rsidRPr="00CD1CE2">
        <w:rPr>
          <w:rFonts w:ascii="Tahoma" w:hAnsi="Tahoma" w:cs="Tahoma"/>
          <w:sz w:val="22"/>
          <w:szCs w:val="22"/>
        </w:rPr>
        <w:t>o  Rady Miejskiej</w:t>
      </w:r>
      <w:r>
        <w:rPr>
          <w:rFonts w:ascii="Tahoma" w:hAnsi="Tahoma" w:cs="Tahoma"/>
          <w:sz w:val="22"/>
          <w:szCs w:val="22"/>
        </w:rPr>
        <w:t xml:space="preserve"> </w:t>
      </w:r>
      <w:r w:rsidRPr="00CD1CE2">
        <w:rPr>
          <w:rFonts w:ascii="Tahoma" w:hAnsi="Tahoma" w:cs="Tahoma"/>
          <w:sz w:val="22"/>
          <w:szCs w:val="22"/>
        </w:rPr>
        <w:t xml:space="preserve"> wpłynął jeden projekt uchwały </w:t>
      </w:r>
      <w:r>
        <w:rPr>
          <w:rFonts w:ascii="Tahoma" w:hAnsi="Tahoma" w:cs="Tahoma"/>
          <w:sz w:val="22"/>
          <w:szCs w:val="22"/>
        </w:rPr>
        <w:t>zgłoszony</w:t>
      </w:r>
      <w:r w:rsidRPr="00CD1CE2">
        <w:rPr>
          <w:rFonts w:ascii="Tahoma" w:hAnsi="Tahoma" w:cs="Tahoma"/>
          <w:sz w:val="22"/>
          <w:szCs w:val="22"/>
        </w:rPr>
        <w:t xml:space="preserve">  przez Komitet Inicjatywy Uchwałodawczej w sprawie zwolnień w podatku od nieruchomości. </w:t>
      </w:r>
    </w:p>
    <w:p w:rsidR="00AA2028" w:rsidRPr="00CD1CE2" w:rsidRDefault="00AA2028" w:rsidP="009E78AF">
      <w:pPr>
        <w:pStyle w:val="ng-scope"/>
        <w:spacing w:before="0" w:beforeAutospacing="0" w:line="276" w:lineRule="auto"/>
        <w:rPr>
          <w:rFonts w:ascii="Tahoma" w:hAnsi="Tahoma" w:cs="Tahoma"/>
          <w:sz w:val="22"/>
          <w:szCs w:val="22"/>
        </w:rPr>
      </w:pPr>
      <w:r w:rsidRPr="00CD1CE2">
        <w:rPr>
          <w:rFonts w:ascii="Tahoma" w:hAnsi="Tahoma" w:cs="Tahoma"/>
          <w:sz w:val="22"/>
          <w:szCs w:val="22"/>
        </w:rPr>
        <w:t>Na całokształt pracy Rady Miejskiej składa się przede wszystkim praca Komisji merytorycznych w ramach posiedzeń, również wspólnych których łącznie w roku 2022 odbyło się 15.</w:t>
      </w:r>
    </w:p>
    <w:p w:rsidR="00DA5AF5" w:rsidRDefault="00DA5AF5" w:rsidP="00DA5AF5">
      <w:pPr>
        <w:pStyle w:val="Nagwek1"/>
        <w:rPr>
          <w:color w:val="002060"/>
          <w:sz w:val="24"/>
          <w:szCs w:val="24"/>
          <w:lang w:eastAsia="zh-CN" w:bidi="hi-IN"/>
        </w:rPr>
      </w:pPr>
      <w:bookmarkStart w:id="119" w:name="_Toc132873939"/>
      <w:r>
        <w:rPr>
          <w:color w:val="002060"/>
          <w:sz w:val="24"/>
          <w:szCs w:val="24"/>
          <w:lang w:eastAsia="zh-CN" w:bidi="hi-IN"/>
        </w:rPr>
        <w:t>PODSUMOWANIE</w:t>
      </w:r>
      <w:bookmarkEnd w:id="118"/>
      <w:bookmarkEnd w:id="119"/>
    </w:p>
    <w:p w:rsidR="00A70686" w:rsidRPr="00A70686" w:rsidRDefault="00A70686" w:rsidP="00A70686">
      <w:pPr>
        <w:rPr>
          <w:lang w:eastAsia="zh-CN" w:bidi="hi-IN"/>
        </w:rPr>
      </w:pPr>
    </w:p>
    <w:p w:rsidR="00DA5AF5" w:rsidRDefault="00DA5AF5" w:rsidP="00DA5AF5">
      <w:pPr>
        <w:pStyle w:val="Styl1"/>
        <w:spacing w:line="276" w:lineRule="auto"/>
        <w:ind w:firstLine="284"/>
        <w:jc w:val="both"/>
        <w:rPr>
          <w:i/>
          <w:sz w:val="22"/>
          <w:lang w:eastAsia="zh-CN" w:bidi="hi-IN"/>
        </w:rPr>
      </w:pPr>
      <w:r>
        <w:rPr>
          <w:i/>
          <w:sz w:val="22"/>
          <w:lang w:eastAsia="zh-CN" w:bidi="hi-IN"/>
        </w:rPr>
        <w:t>Raport opracowany został na podstawie informacji przekazanych przez  komórki organizacyjne Urzędu Miasta i Gminy Koszyce, jednostki organizacyjne gminy. Raport zawiera roczne dane z poszczególnych dziedzin funkcjonowania gminy, dokumentując tym samym jej rozwój oraz działalność  samorządu. Raport przedkłada się  Ra</w:t>
      </w:r>
      <w:r w:rsidR="00A104A8">
        <w:rPr>
          <w:i/>
          <w:sz w:val="22"/>
          <w:lang w:eastAsia="zh-CN" w:bidi="hi-IN"/>
        </w:rPr>
        <w:t>dnym Rady Miejskiej w Koszycach oraz Mieszkańcom Gminy Koszyc</w:t>
      </w:r>
      <w:r w:rsidR="00A21794">
        <w:rPr>
          <w:i/>
          <w:sz w:val="22"/>
          <w:lang w:eastAsia="zh-CN" w:bidi="hi-IN"/>
        </w:rPr>
        <w:t>e</w:t>
      </w:r>
      <w:r w:rsidR="00A104A8">
        <w:rPr>
          <w:i/>
          <w:sz w:val="22"/>
          <w:lang w:eastAsia="zh-CN" w:bidi="hi-IN"/>
        </w:rPr>
        <w:t>.</w:t>
      </w:r>
    </w:p>
    <w:p w:rsidR="00DA5AF5" w:rsidRDefault="00DA5AF5" w:rsidP="00DA5AF5">
      <w:pPr>
        <w:pStyle w:val="Styl1"/>
        <w:spacing w:line="276" w:lineRule="auto"/>
        <w:ind w:firstLine="284"/>
        <w:jc w:val="both"/>
        <w:rPr>
          <w:i/>
          <w:sz w:val="22"/>
          <w:lang w:eastAsia="zh-CN" w:bidi="hi-IN"/>
        </w:rPr>
      </w:pPr>
      <w:r>
        <w:rPr>
          <w:i/>
          <w:sz w:val="22"/>
          <w:lang w:eastAsia="zh-CN" w:bidi="hi-IN"/>
        </w:rPr>
        <w:t xml:space="preserve">Debata nad raportem odbędzie się podczas sesji, na której podejmowana będzie uchwała w sprawie absolutorium dla Burmistrza.                                      </w:t>
      </w:r>
    </w:p>
    <w:p w:rsidR="00DA5AF5" w:rsidRDefault="00DA5AF5" w:rsidP="00DA5AF5">
      <w:pPr>
        <w:pStyle w:val="Styl1"/>
        <w:spacing w:after="0" w:line="240" w:lineRule="auto"/>
        <w:ind w:firstLine="284"/>
        <w:jc w:val="right"/>
        <w:rPr>
          <w:i/>
          <w:sz w:val="22"/>
          <w:lang w:eastAsia="zh-CN" w:bidi="hi-IN"/>
        </w:rPr>
      </w:pPr>
      <w:r>
        <w:rPr>
          <w:i/>
          <w:sz w:val="22"/>
          <w:lang w:eastAsia="zh-CN" w:bidi="hi-IN"/>
        </w:rPr>
        <w:t>Burmistrz Miasta i Gminy Koszyce</w:t>
      </w:r>
    </w:p>
    <w:p w:rsidR="00DA5AF5" w:rsidRDefault="00DA5AF5" w:rsidP="00DA5AF5">
      <w:pPr>
        <w:pStyle w:val="Styl1"/>
        <w:spacing w:after="0"/>
        <w:ind w:firstLine="284"/>
        <w:jc w:val="center"/>
        <w:rPr>
          <w:rFonts w:cstheme="minorBidi"/>
        </w:rPr>
      </w:pPr>
      <w:r>
        <w:rPr>
          <w:i/>
          <w:sz w:val="22"/>
          <w:lang w:eastAsia="zh-CN" w:bidi="hi-IN"/>
        </w:rPr>
        <w:t xml:space="preserve">                                                                                                  Stanisław Rybak </w:t>
      </w:r>
    </w:p>
    <w:p w:rsidR="00DA5AF5" w:rsidRDefault="00DA5AF5" w:rsidP="00DA5AF5"/>
    <w:p w:rsidR="00B06089" w:rsidRDefault="00B06089" w:rsidP="00DA5AF5"/>
    <w:p w:rsidR="009D3A51" w:rsidRDefault="009D3A51"/>
    <w:sectPr w:rsidR="009D3A51" w:rsidSect="006C6BD4">
      <w:footerReference w:type="default" r:id="rId9"/>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B" w:rsidRDefault="0070213B">
      <w:pPr>
        <w:spacing w:after="0" w:line="240" w:lineRule="auto"/>
      </w:pPr>
      <w:r>
        <w:separator/>
      </w:r>
    </w:p>
  </w:endnote>
  <w:endnote w:type="continuationSeparator" w:id="0">
    <w:p w:rsidR="0070213B" w:rsidRDefault="0070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charset w:val="00"/>
    <w:family w:val="auto"/>
    <w:pitch w:val="variable"/>
  </w:font>
  <w:font w:name="Tahoma">
    <w:altName w:val="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default"/>
  </w:font>
  <w:font w:name="NSimSun">
    <w:panose1 w:val="02010609030101010101"/>
    <w:charset w:val="86"/>
    <w:family w:val="modern"/>
    <w:pitch w:val="fixed"/>
    <w:sig w:usb0="00000283" w:usb1="288F0000" w:usb2="00000016" w:usb3="00000000" w:csb0="00040001"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Verdana,Bold">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4963630"/>
      <w:docPartObj>
        <w:docPartGallery w:val="Page Numbers (Bottom of Page)"/>
        <w:docPartUnique/>
      </w:docPartObj>
    </w:sdtPr>
    <w:sdtContent>
      <w:p w:rsidR="00872F64" w:rsidRDefault="00872F64">
        <w:pPr>
          <w:pStyle w:val="Stopka"/>
          <w:jc w:val="right"/>
        </w:pPr>
        <w:r>
          <w:fldChar w:fldCharType="begin"/>
        </w:r>
        <w:r>
          <w:instrText>PAGE   \* MERGEFORMAT</w:instrText>
        </w:r>
        <w:r>
          <w:fldChar w:fldCharType="separate"/>
        </w:r>
        <w:r w:rsidR="00AA6A11">
          <w:rPr>
            <w:noProof/>
          </w:rPr>
          <w:t>19</w:t>
        </w:r>
        <w:r>
          <w:fldChar w:fldCharType="end"/>
        </w:r>
      </w:p>
    </w:sdtContent>
  </w:sdt>
  <w:p w:rsidR="00872F64" w:rsidRDefault="00872F6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B" w:rsidRDefault="0070213B">
      <w:pPr>
        <w:spacing w:after="0" w:line="240" w:lineRule="auto"/>
      </w:pPr>
      <w:r>
        <w:separator/>
      </w:r>
    </w:p>
  </w:footnote>
  <w:footnote w:type="continuationSeparator" w:id="0">
    <w:p w:rsidR="0070213B" w:rsidRDefault="007021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1C77C3"/>
    <w:multiLevelType w:val="hybridMultilevel"/>
    <w:tmpl w:val="0BC032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4677E5"/>
    <w:multiLevelType w:val="multilevel"/>
    <w:tmpl w:val="2E56103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A47FA5"/>
    <w:multiLevelType w:val="hybridMultilevel"/>
    <w:tmpl w:val="4A26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5854791"/>
    <w:multiLevelType w:val="hybridMultilevel"/>
    <w:tmpl w:val="9984F5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BE1AB9"/>
    <w:multiLevelType w:val="hybridMultilevel"/>
    <w:tmpl w:val="7930C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58E625D"/>
    <w:multiLevelType w:val="hybridMultilevel"/>
    <w:tmpl w:val="9552D9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D85F02"/>
    <w:multiLevelType w:val="hybridMultilevel"/>
    <w:tmpl w:val="A54E526E"/>
    <w:lvl w:ilvl="0" w:tplc="DEDAD78E">
      <w:start w:val="1"/>
      <w:numFmt w:val="decimal"/>
      <w:lvlText w:val="%1)"/>
      <w:lvlJc w:val="left"/>
      <w:pPr>
        <w:ind w:left="644" w:hanging="360"/>
      </w:pPr>
      <w:rPr>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8" w15:restartNumberingAfterBreak="0">
    <w:nsid w:val="2F28405E"/>
    <w:multiLevelType w:val="multilevel"/>
    <w:tmpl w:val="45C28424"/>
    <w:lvl w:ilvl="0">
      <w:start w:val="1"/>
      <w:numFmt w:val="decimal"/>
      <w:lvlText w:val="%1."/>
      <w:lvlJc w:val="left"/>
      <w:pPr>
        <w:ind w:left="360" w:hanging="360"/>
      </w:pPr>
      <w:rPr>
        <w:b/>
      </w:rPr>
    </w:lvl>
    <w:lvl w:ilvl="1">
      <w:start w:val="2"/>
      <w:numFmt w:val="decimal"/>
      <w:isLgl/>
      <w:lvlText w:val="%1.%2"/>
      <w:lvlJc w:val="left"/>
      <w:pPr>
        <w:ind w:left="360" w:hanging="360"/>
      </w:pPr>
    </w:lvl>
    <w:lvl w:ilvl="2">
      <w:start w:val="1"/>
      <w:numFmt w:val="decimal"/>
      <w:isLgl/>
      <w:lvlText w:val="%1.%2.%3"/>
      <w:lvlJc w:val="left"/>
      <w:pPr>
        <w:ind w:left="1932" w:hanging="720"/>
      </w:pPr>
    </w:lvl>
    <w:lvl w:ilvl="3">
      <w:start w:val="1"/>
      <w:numFmt w:val="decimal"/>
      <w:isLgl/>
      <w:lvlText w:val="%1.%2.%3.%4"/>
      <w:lvlJc w:val="left"/>
      <w:pPr>
        <w:ind w:left="2358" w:hanging="720"/>
      </w:pPr>
    </w:lvl>
    <w:lvl w:ilvl="4">
      <w:start w:val="1"/>
      <w:numFmt w:val="decimal"/>
      <w:isLgl/>
      <w:lvlText w:val="%1.%2.%3.%4.%5"/>
      <w:lvlJc w:val="left"/>
      <w:pPr>
        <w:ind w:left="3144" w:hanging="1080"/>
      </w:pPr>
    </w:lvl>
    <w:lvl w:ilvl="5">
      <w:start w:val="1"/>
      <w:numFmt w:val="decimal"/>
      <w:isLgl/>
      <w:lvlText w:val="%1.%2.%3.%4.%5.%6"/>
      <w:lvlJc w:val="left"/>
      <w:pPr>
        <w:ind w:left="3570" w:hanging="1080"/>
      </w:pPr>
    </w:lvl>
    <w:lvl w:ilvl="6">
      <w:start w:val="1"/>
      <w:numFmt w:val="decimal"/>
      <w:isLgl/>
      <w:lvlText w:val="%1.%2.%3.%4.%5.%6.%7"/>
      <w:lvlJc w:val="left"/>
      <w:pPr>
        <w:ind w:left="4356" w:hanging="1440"/>
      </w:pPr>
    </w:lvl>
    <w:lvl w:ilvl="7">
      <w:start w:val="1"/>
      <w:numFmt w:val="decimal"/>
      <w:isLgl/>
      <w:lvlText w:val="%1.%2.%3.%4.%5.%6.%7.%8"/>
      <w:lvlJc w:val="left"/>
      <w:pPr>
        <w:ind w:left="4782" w:hanging="1440"/>
      </w:pPr>
    </w:lvl>
    <w:lvl w:ilvl="8">
      <w:start w:val="1"/>
      <w:numFmt w:val="decimal"/>
      <w:isLgl/>
      <w:lvlText w:val="%1.%2.%3.%4.%5.%6.%7.%8.%9"/>
      <w:lvlJc w:val="left"/>
      <w:pPr>
        <w:ind w:left="5568" w:hanging="1800"/>
      </w:pPr>
    </w:lvl>
  </w:abstractNum>
  <w:abstractNum w:abstractNumId="9" w15:restartNumberingAfterBreak="0">
    <w:nsid w:val="42161738"/>
    <w:multiLevelType w:val="hybridMultilevel"/>
    <w:tmpl w:val="449462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83E4936"/>
    <w:multiLevelType w:val="hybridMultilevel"/>
    <w:tmpl w:val="1A14F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F65AA4"/>
    <w:multiLevelType w:val="hybridMultilevel"/>
    <w:tmpl w:val="106EA2D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 w15:restartNumberingAfterBreak="0">
    <w:nsid w:val="5AEF4911"/>
    <w:multiLevelType w:val="hybridMultilevel"/>
    <w:tmpl w:val="1884C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ED3C94"/>
    <w:multiLevelType w:val="hybridMultilevel"/>
    <w:tmpl w:val="B46AFC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4"/>
  </w:num>
  <w:num w:numId="10">
    <w:abstractNumId w:val="1"/>
  </w:num>
  <w:num w:numId="11">
    <w:abstractNumId w:val="2"/>
  </w:num>
  <w:num w:numId="12">
    <w:abstractNumId w:val="6"/>
  </w:num>
  <w:num w:numId="13">
    <w:abstractNumId w:val="13"/>
  </w:num>
  <w:num w:numId="14">
    <w:abstractNumId w:val="0"/>
  </w:num>
  <w:num w:numId="15">
    <w:abstractNumId w:val="10"/>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557"/>
    <w:rsid w:val="0003760E"/>
    <w:rsid w:val="0009551C"/>
    <w:rsid w:val="000F529D"/>
    <w:rsid w:val="0010085C"/>
    <w:rsid w:val="00101789"/>
    <w:rsid w:val="00102DAA"/>
    <w:rsid w:val="00113D31"/>
    <w:rsid w:val="00141253"/>
    <w:rsid w:val="00177C66"/>
    <w:rsid w:val="001811A7"/>
    <w:rsid w:val="001B06D0"/>
    <w:rsid w:val="001B776E"/>
    <w:rsid w:val="002078B8"/>
    <w:rsid w:val="00222787"/>
    <w:rsid w:val="00225F53"/>
    <w:rsid w:val="00254A02"/>
    <w:rsid w:val="00265AB6"/>
    <w:rsid w:val="0027781A"/>
    <w:rsid w:val="00295A0F"/>
    <w:rsid w:val="002E6981"/>
    <w:rsid w:val="003265FB"/>
    <w:rsid w:val="00332E65"/>
    <w:rsid w:val="00346596"/>
    <w:rsid w:val="003530B2"/>
    <w:rsid w:val="00371369"/>
    <w:rsid w:val="003718E1"/>
    <w:rsid w:val="00381510"/>
    <w:rsid w:val="003B1D7D"/>
    <w:rsid w:val="003C366D"/>
    <w:rsid w:val="003D314E"/>
    <w:rsid w:val="004258F0"/>
    <w:rsid w:val="00433849"/>
    <w:rsid w:val="004622A3"/>
    <w:rsid w:val="004636FA"/>
    <w:rsid w:val="0046400F"/>
    <w:rsid w:val="00470E3C"/>
    <w:rsid w:val="004730C8"/>
    <w:rsid w:val="004A39AD"/>
    <w:rsid w:val="004D42C0"/>
    <w:rsid w:val="0052742F"/>
    <w:rsid w:val="00535DB8"/>
    <w:rsid w:val="00575ED3"/>
    <w:rsid w:val="00576072"/>
    <w:rsid w:val="00590D4E"/>
    <w:rsid w:val="005D21A8"/>
    <w:rsid w:val="00633902"/>
    <w:rsid w:val="0066347F"/>
    <w:rsid w:val="00665480"/>
    <w:rsid w:val="006760E0"/>
    <w:rsid w:val="00680DD7"/>
    <w:rsid w:val="006C3557"/>
    <w:rsid w:val="006C6BD4"/>
    <w:rsid w:val="006C7422"/>
    <w:rsid w:val="006F5157"/>
    <w:rsid w:val="0070213B"/>
    <w:rsid w:val="00711121"/>
    <w:rsid w:val="00712438"/>
    <w:rsid w:val="00756C89"/>
    <w:rsid w:val="00762BA5"/>
    <w:rsid w:val="00781818"/>
    <w:rsid w:val="0079736A"/>
    <w:rsid w:val="007973A9"/>
    <w:rsid w:val="007A17C2"/>
    <w:rsid w:val="007B0956"/>
    <w:rsid w:val="007B32C0"/>
    <w:rsid w:val="007D015B"/>
    <w:rsid w:val="00861DBC"/>
    <w:rsid w:val="00865BD6"/>
    <w:rsid w:val="00872F64"/>
    <w:rsid w:val="008749F3"/>
    <w:rsid w:val="00895104"/>
    <w:rsid w:val="008F0FD2"/>
    <w:rsid w:val="008F6273"/>
    <w:rsid w:val="009126F0"/>
    <w:rsid w:val="009210BC"/>
    <w:rsid w:val="00926F62"/>
    <w:rsid w:val="0093200A"/>
    <w:rsid w:val="00936B55"/>
    <w:rsid w:val="00994BA2"/>
    <w:rsid w:val="009A6348"/>
    <w:rsid w:val="009C71ED"/>
    <w:rsid w:val="009D3A51"/>
    <w:rsid w:val="009E78AF"/>
    <w:rsid w:val="00A104A8"/>
    <w:rsid w:val="00A2050E"/>
    <w:rsid w:val="00A21794"/>
    <w:rsid w:val="00A70686"/>
    <w:rsid w:val="00AA2028"/>
    <w:rsid w:val="00AA6A11"/>
    <w:rsid w:val="00AC6BE7"/>
    <w:rsid w:val="00AD7D06"/>
    <w:rsid w:val="00AE6B1F"/>
    <w:rsid w:val="00B06089"/>
    <w:rsid w:val="00B06947"/>
    <w:rsid w:val="00B8179A"/>
    <w:rsid w:val="00BA2728"/>
    <w:rsid w:val="00BE2CAE"/>
    <w:rsid w:val="00BE5069"/>
    <w:rsid w:val="00BE7EB4"/>
    <w:rsid w:val="00C6510C"/>
    <w:rsid w:val="00C861D6"/>
    <w:rsid w:val="00C90474"/>
    <w:rsid w:val="00CB450C"/>
    <w:rsid w:val="00D44A6A"/>
    <w:rsid w:val="00D632B0"/>
    <w:rsid w:val="00DA5AF5"/>
    <w:rsid w:val="00DB38D8"/>
    <w:rsid w:val="00DD1D59"/>
    <w:rsid w:val="00DF3787"/>
    <w:rsid w:val="00E05ADE"/>
    <w:rsid w:val="00E226E3"/>
    <w:rsid w:val="00E31CDF"/>
    <w:rsid w:val="00E47956"/>
    <w:rsid w:val="00E61E43"/>
    <w:rsid w:val="00E73D61"/>
    <w:rsid w:val="00E836BA"/>
    <w:rsid w:val="00E86570"/>
    <w:rsid w:val="00EC4235"/>
    <w:rsid w:val="00ED576A"/>
    <w:rsid w:val="00EF7F55"/>
    <w:rsid w:val="00F02D12"/>
    <w:rsid w:val="00F06002"/>
    <w:rsid w:val="00F26109"/>
    <w:rsid w:val="00F66E6B"/>
    <w:rsid w:val="00FA27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B12D15-8EB8-4A31-85EC-4F08D49F9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5AF5"/>
    <w:pPr>
      <w:spacing w:line="256" w:lineRule="auto"/>
    </w:pPr>
  </w:style>
  <w:style w:type="paragraph" w:styleId="Nagwek1">
    <w:name w:val="heading 1"/>
    <w:basedOn w:val="Normalny"/>
    <w:next w:val="Normalny"/>
    <w:link w:val="Nagwek1Znak"/>
    <w:uiPriority w:val="9"/>
    <w:qFormat/>
    <w:rsid w:val="00DA5AF5"/>
    <w:pPr>
      <w:keepNext/>
      <w:keepLines/>
      <w:spacing w:before="240" w:after="0"/>
      <w:outlineLvl w:val="0"/>
    </w:pPr>
    <w:rPr>
      <w:rFonts w:ascii="Bookman Old Style" w:eastAsiaTheme="majorEastAsia" w:hAnsi="Bookman Old Style" w:cstheme="majorBidi"/>
      <w:b/>
      <w:color w:val="2E74B5" w:themeColor="accent1" w:themeShade="BF"/>
      <w:sz w:val="28"/>
      <w:szCs w:val="32"/>
    </w:rPr>
  </w:style>
  <w:style w:type="paragraph" w:styleId="Nagwek2">
    <w:name w:val="heading 2"/>
    <w:basedOn w:val="Normalny"/>
    <w:next w:val="Normalny"/>
    <w:link w:val="Nagwek2Znak"/>
    <w:uiPriority w:val="9"/>
    <w:unhideWhenUsed/>
    <w:qFormat/>
    <w:rsid w:val="00DA5AF5"/>
    <w:pPr>
      <w:keepNext/>
      <w:keepLines/>
      <w:spacing w:before="40" w:after="0"/>
      <w:outlineLvl w:val="1"/>
    </w:pPr>
    <w:rPr>
      <w:rFonts w:ascii="Bookman Old Style" w:eastAsiaTheme="majorEastAsia" w:hAnsi="Bookman Old Style" w:cstheme="majorBidi"/>
      <w:b/>
      <w:color w:val="2E74B5" w:themeColor="accent1" w:themeShade="BF"/>
      <w:sz w:val="24"/>
      <w:szCs w:val="26"/>
    </w:rPr>
  </w:style>
  <w:style w:type="paragraph" w:styleId="Nagwek3">
    <w:name w:val="heading 3"/>
    <w:basedOn w:val="Normalny"/>
    <w:next w:val="Normalny"/>
    <w:link w:val="Nagwek3Znak"/>
    <w:uiPriority w:val="9"/>
    <w:semiHidden/>
    <w:unhideWhenUsed/>
    <w:qFormat/>
    <w:rsid w:val="00DA5A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A5AF5"/>
    <w:rPr>
      <w:rFonts w:ascii="Bookman Old Style" w:eastAsiaTheme="majorEastAsia" w:hAnsi="Bookman Old Style" w:cstheme="majorBidi"/>
      <w:b/>
      <w:color w:val="2E74B5" w:themeColor="accent1" w:themeShade="BF"/>
      <w:sz w:val="28"/>
      <w:szCs w:val="32"/>
    </w:rPr>
  </w:style>
  <w:style w:type="character" w:customStyle="1" w:styleId="Nagwek2Znak">
    <w:name w:val="Nagłówek 2 Znak"/>
    <w:basedOn w:val="Domylnaczcionkaakapitu"/>
    <w:link w:val="Nagwek2"/>
    <w:uiPriority w:val="9"/>
    <w:rsid w:val="00DA5AF5"/>
    <w:rPr>
      <w:rFonts w:ascii="Bookman Old Style" w:eastAsiaTheme="majorEastAsia" w:hAnsi="Bookman Old Style" w:cstheme="majorBidi"/>
      <w:b/>
      <w:color w:val="2E74B5" w:themeColor="accent1" w:themeShade="BF"/>
      <w:sz w:val="24"/>
      <w:szCs w:val="26"/>
    </w:rPr>
  </w:style>
  <w:style w:type="character" w:customStyle="1" w:styleId="Nagwek3Znak">
    <w:name w:val="Nagłówek 3 Znak"/>
    <w:basedOn w:val="Domylnaczcionkaakapitu"/>
    <w:link w:val="Nagwek3"/>
    <w:uiPriority w:val="9"/>
    <w:semiHidden/>
    <w:rsid w:val="00DA5AF5"/>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DA5AF5"/>
    <w:rPr>
      <w:color w:val="0563C1" w:themeColor="hyperlink"/>
      <w:u w:val="single"/>
    </w:rPr>
  </w:style>
  <w:style w:type="paragraph" w:styleId="NormalnyWeb">
    <w:name w:val="Normal (Web)"/>
    <w:basedOn w:val="Normalny"/>
    <w:uiPriority w:val="99"/>
    <w:unhideWhenUsed/>
    <w:rsid w:val="00DA5AF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unhideWhenUsed/>
    <w:rsid w:val="00872F64"/>
    <w:pPr>
      <w:tabs>
        <w:tab w:val="left" w:pos="284"/>
        <w:tab w:val="right" w:leader="dot" w:pos="9062"/>
      </w:tabs>
      <w:spacing w:after="100"/>
      <w:ind w:left="284" w:hanging="284"/>
    </w:pPr>
    <w:rPr>
      <w:rFonts w:ascii="Times New Roman" w:eastAsia="Calibri" w:hAnsi="Times New Roman" w:cs="Times New Roman"/>
      <w:noProof/>
    </w:rPr>
  </w:style>
  <w:style w:type="paragraph" w:styleId="Spistreci2">
    <w:name w:val="toc 2"/>
    <w:basedOn w:val="Normalny"/>
    <w:next w:val="Normalny"/>
    <w:autoRedefine/>
    <w:uiPriority w:val="39"/>
    <w:unhideWhenUsed/>
    <w:rsid w:val="00DA5AF5"/>
    <w:pPr>
      <w:tabs>
        <w:tab w:val="left" w:pos="709"/>
        <w:tab w:val="right" w:leader="dot" w:pos="9062"/>
      </w:tabs>
      <w:spacing w:after="100"/>
      <w:ind w:left="220"/>
    </w:pPr>
  </w:style>
  <w:style w:type="paragraph" w:styleId="Nagwek">
    <w:name w:val="header"/>
    <w:basedOn w:val="Normalny"/>
    <w:link w:val="NagwekZnak"/>
    <w:uiPriority w:val="99"/>
    <w:unhideWhenUsed/>
    <w:rsid w:val="00DA5A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5AF5"/>
  </w:style>
  <w:style w:type="paragraph" w:styleId="Stopka">
    <w:name w:val="footer"/>
    <w:basedOn w:val="Normalny"/>
    <w:link w:val="StopkaZnak"/>
    <w:uiPriority w:val="99"/>
    <w:unhideWhenUsed/>
    <w:rsid w:val="00DA5A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A5AF5"/>
  </w:style>
  <w:style w:type="character" w:customStyle="1" w:styleId="TekstprzypisukocowegoZnak">
    <w:name w:val="Tekst przypisu końcowego Znak"/>
    <w:basedOn w:val="Domylnaczcionkaakapitu"/>
    <w:link w:val="Tekstprzypisukocowego"/>
    <w:uiPriority w:val="99"/>
    <w:semiHidden/>
    <w:rsid w:val="00DA5AF5"/>
    <w:rPr>
      <w:sz w:val="20"/>
      <w:szCs w:val="20"/>
    </w:rPr>
  </w:style>
  <w:style w:type="paragraph" w:styleId="Tekstprzypisukocowego">
    <w:name w:val="endnote text"/>
    <w:basedOn w:val="Normalny"/>
    <w:link w:val="TekstprzypisukocowegoZnak"/>
    <w:uiPriority w:val="99"/>
    <w:semiHidden/>
    <w:unhideWhenUsed/>
    <w:rsid w:val="00DA5AF5"/>
    <w:pPr>
      <w:spacing w:after="0" w:line="240" w:lineRule="auto"/>
    </w:pPr>
    <w:rPr>
      <w:sz w:val="20"/>
      <w:szCs w:val="20"/>
    </w:rPr>
  </w:style>
  <w:style w:type="paragraph" w:styleId="Tekstpodstawowy">
    <w:name w:val="Body Text"/>
    <w:basedOn w:val="Normalny"/>
    <w:link w:val="TekstpodstawowyZnak"/>
    <w:uiPriority w:val="99"/>
    <w:semiHidden/>
    <w:unhideWhenUsed/>
    <w:rsid w:val="00DA5AF5"/>
    <w:pPr>
      <w:spacing w:after="0" w:line="240" w:lineRule="auto"/>
      <w:jc w:val="both"/>
    </w:pPr>
    <w:rPr>
      <w:rFonts w:ascii="Times New Roman" w:eastAsia="Times New Roman" w:hAnsi="Times New Roman" w:cs="Times New Roman"/>
      <w:b/>
      <w:bCs/>
      <w:lang w:eastAsia="pl-PL"/>
    </w:rPr>
  </w:style>
  <w:style w:type="character" w:customStyle="1" w:styleId="TekstpodstawowyZnak">
    <w:name w:val="Tekst podstawowy Znak"/>
    <w:basedOn w:val="Domylnaczcionkaakapitu"/>
    <w:link w:val="Tekstpodstawowy"/>
    <w:uiPriority w:val="99"/>
    <w:semiHidden/>
    <w:rsid w:val="00DA5AF5"/>
    <w:rPr>
      <w:rFonts w:ascii="Times New Roman" w:eastAsia="Times New Roman" w:hAnsi="Times New Roman" w:cs="Times New Roman"/>
      <w:b/>
      <w:bCs/>
      <w:lang w:eastAsia="pl-PL"/>
    </w:rPr>
  </w:style>
  <w:style w:type="character" w:customStyle="1" w:styleId="Tekstpodstawowy2Znak">
    <w:name w:val="Tekst podstawowy 2 Znak"/>
    <w:basedOn w:val="Domylnaczcionkaakapitu"/>
    <w:link w:val="Tekstpodstawowy2"/>
    <w:uiPriority w:val="99"/>
    <w:semiHidden/>
    <w:rsid w:val="00DA5AF5"/>
  </w:style>
  <w:style w:type="paragraph" w:styleId="Tekstpodstawowy2">
    <w:name w:val="Body Text 2"/>
    <w:basedOn w:val="Normalny"/>
    <w:link w:val="Tekstpodstawowy2Znak"/>
    <w:uiPriority w:val="99"/>
    <w:semiHidden/>
    <w:unhideWhenUsed/>
    <w:rsid w:val="00DA5AF5"/>
    <w:pPr>
      <w:spacing w:after="120" w:line="480" w:lineRule="auto"/>
    </w:pPr>
  </w:style>
  <w:style w:type="character" w:customStyle="1" w:styleId="TekstdymkaZnak">
    <w:name w:val="Tekst dymka Znak"/>
    <w:basedOn w:val="Domylnaczcionkaakapitu"/>
    <w:link w:val="Tekstdymka"/>
    <w:uiPriority w:val="99"/>
    <w:semiHidden/>
    <w:rsid w:val="00DA5AF5"/>
    <w:rPr>
      <w:rFonts w:ascii="Segoe UI" w:hAnsi="Segoe UI" w:cs="Segoe UI"/>
      <w:sz w:val="18"/>
      <w:szCs w:val="18"/>
    </w:rPr>
  </w:style>
  <w:style w:type="paragraph" w:styleId="Tekstdymka">
    <w:name w:val="Balloon Text"/>
    <w:basedOn w:val="Normalny"/>
    <w:link w:val="TekstdymkaZnak"/>
    <w:uiPriority w:val="99"/>
    <w:semiHidden/>
    <w:unhideWhenUsed/>
    <w:rsid w:val="00DA5AF5"/>
    <w:pPr>
      <w:spacing w:after="0" w:line="240" w:lineRule="auto"/>
    </w:pPr>
    <w:rPr>
      <w:rFonts w:ascii="Segoe UI" w:hAnsi="Segoe UI" w:cs="Segoe UI"/>
      <w:sz w:val="18"/>
      <w:szCs w:val="18"/>
    </w:rPr>
  </w:style>
  <w:style w:type="character" w:customStyle="1" w:styleId="BezodstpwZnak">
    <w:name w:val="Bez odstępów Znak"/>
    <w:basedOn w:val="Domylnaczcionkaakapitu"/>
    <w:link w:val="Bezodstpw"/>
    <w:uiPriority w:val="1"/>
    <w:locked/>
    <w:rsid w:val="00DA5AF5"/>
  </w:style>
  <w:style w:type="paragraph" w:styleId="Bezodstpw">
    <w:name w:val="No Spacing"/>
    <w:link w:val="BezodstpwZnak"/>
    <w:uiPriority w:val="1"/>
    <w:qFormat/>
    <w:rsid w:val="00DA5AF5"/>
    <w:pPr>
      <w:spacing w:after="0" w:line="240" w:lineRule="auto"/>
    </w:pPr>
  </w:style>
  <w:style w:type="paragraph" w:styleId="Akapitzlist">
    <w:name w:val="List Paragraph"/>
    <w:basedOn w:val="Normalny"/>
    <w:uiPriority w:val="34"/>
    <w:qFormat/>
    <w:rsid w:val="00DA5AF5"/>
    <w:pPr>
      <w:ind w:left="720"/>
      <w:contextualSpacing/>
    </w:pPr>
  </w:style>
  <w:style w:type="paragraph" w:styleId="Nagwekspisutreci">
    <w:name w:val="TOC Heading"/>
    <w:basedOn w:val="Nagwek1"/>
    <w:next w:val="Normalny"/>
    <w:uiPriority w:val="39"/>
    <w:semiHidden/>
    <w:unhideWhenUsed/>
    <w:qFormat/>
    <w:rsid w:val="00DA5AF5"/>
    <w:pPr>
      <w:outlineLvl w:val="9"/>
    </w:pPr>
    <w:rPr>
      <w:lang w:eastAsia="pl-PL"/>
    </w:rPr>
  </w:style>
  <w:style w:type="character" w:customStyle="1" w:styleId="Styl1Znak">
    <w:name w:val="Styl1 Znak"/>
    <w:basedOn w:val="Domylnaczcionkaakapitu"/>
    <w:link w:val="Styl1"/>
    <w:locked/>
    <w:rsid w:val="00DA5AF5"/>
    <w:rPr>
      <w:rFonts w:ascii="Times New Roman" w:hAnsi="Times New Roman" w:cs="Times New Roman"/>
      <w:sz w:val="24"/>
    </w:rPr>
  </w:style>
  <w:style w:type="paragraph" w:customStyle="1" w:styleId="Styl1">
    <w:name w:val="Styl1"/>
    <w:link w:val="Styl1Znak"/>
    <w:qFormat/>
    <w:rsid w:val="00DA5AF5"/>
    <w:pPr>
      <w:spacing w:line="360" w:lineRule="auto"/>
    </w:pPr>
    <w:rPr>
      <w:rFonts w:ascii="Times New Roman" w:hAnsi="Times New Roman" w:cs="Times New Roman"/>
      <w:sz w:val="24"/>
    </w:rPr>
  </w:style>
  <w:style w:type="paragraph" w:customStyle="1" w:styleId="Zawartotabeli">
    <w:name w:val="Zawartość tabeli"/>
    <w:basedOn w:val="Normalny"/>
    <w:uiPriority w:val="99"/>
    <w:rsid w:val="00DA5AF5"/>
    <w:pPr>
      <w:widowControl w:val="0"/>
      <w:suppressLineNumbers/>
      <w:suppressAutoHyphens/>
      <w:spacing w:after="0" w:line="240" w:lineRule="auto"/>
    </w:pPr>
    <w:rPr>
      <w:rFonts w:ascii="Times New Roman" w:eastAsia="Arial" w:hAnsi="Times New Roman" w:cs="Arial"/>
      <w:color w:val="000000"/>
      <w:sz w:val="24"/>
      <w:szCs w:val="24"/>
      <w:lang w:eastAsia="zh-CN" w:bidi="hi-IN"/>
    </w:rPr>
  </w:style>
  <w:style w:type="paragraph" w:customStyle="1" w:styleId="Default">
    <w:name w:val="Default"/>
    <w:uiPriority w:val="99"/>
    <w:rsid w:val="00DA5AF5"/>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uiPriority w:val="99"/>
    <w:rsid w:val="00DA5AF5"/>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uiPriority w:val="99"/>
    <w:rsid w:val="00DA5AF5"/>
    <w:pPr>
      <w:spacing w:after="120"/>
    </w:pPr>
  </w:style>
  <w:style w:type="paragraph" w:customStyle="1" w:styleId="ng-scope">
    <w:name w:val="ng-scope"/>
    <w:basedOn w:val="Normalny"/>
    <w:rsid w:val="00DA5AF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DA5AF5"/>
    <w:pPr>
      <w:widowControl w:val="0"/>
      <w:autoSpaceDE w:val="0"/>
      <w:autoSpaceDN w:val="0"/>
      <w:adjustRightInd w:val="0"/>
      <w:spacing w:after="0" w:line="302" w:lineRule="exact"/>
    </w:pPr>
    <w:rPr>
      <w:rFonts w:ascii="Times New Roman" w:eastAsia="Times New Roman" w:hAnsi="Times New Roman" w:cs="Times New Roman"/>
      <w:sz w:val="24"/>
      <w:szCs w:val="24"/>
      <w:lang w:eastAsia="pl-PL"/>
    </w:rPr>
  </w:style>
  <w:style w:type="paragraph" w:customStyle="1" w:styleId="Tekstwstpniesformatowany">
    <w:name w:val="Tekst wstępnie sformatowany"/>
    <w:basedOn w:val="Normalny"/>
    <w:uiPriority w:val="99"/>
    <w:rsid w:val="00DA5AF5"/>
    <w:pPr>
      <w:widowControl w:val="0"/>
      <w:suppressAutoHyphens/>
      <w:spacing w:after="0" w:line="240" w:lineRule="auto"/>
    </w:pPr>
    <w:rPr>
      <w:rFonts w:ascii="Liberation Mono" w:eastAsia="NSimSun" w:hAnsi="Liberation Mono" w:cs="Liberation Mono"/>
      <w:sz w:val="20"/>
      <w:szCs w:val="20"/>
      <w:lang w:eastAsia="zh-CN" w:bidi="hi-IN"/>
    </w:rPr>
  </w:style>
  <w:style w:type="character" w:customStyle="1" w:styleId="FontStyle11">
    <w:name w:val="Font Style11"/>
    <w:basedOn w:val="Domylnaczcionkaakapitu"/>
    <w:uiPriority w:val="99"/>
    <w:rsid w:val="00DA5AF5"/>
    <w:rPr>
      <w:rFonts w:ascii="Times New Roman" w:hAnsi="Times New Roman" w:cs="Times New Roman" w:hint="default"/>
      <w:i/>
      <w:iCs/>
      <w:sz w:val="22"/>
      <w:szCs w:val="22"/>
    </w:rPr>
  </w:style>
  <w:style w:type="character" w:customStyle="1" w:styleId="StrongEmphasis">
    <w:name w:val="Strong Emphasis"/>
    <w:rsid w:val="00DA5AF5"/>
    <w:rPr>
      <w:b/>
      <w:bCs/>
    </w:rPr>
  </w:style>
  <w:style w:type="character" w:customStyle="1" w:styleId="articleseparator">
    <w:name w:val="article_separator"/>
    <w:basedOn w:val="Domylnaczcionkaakapitu"/>
    <w:rsid w:val="00DA5AF5"/>
  </w:style>
  <w:style w:type="character" w:customStyle="1" w:styleId="ZagicieodgryformularzaZnak">
    <w:name w:val="Zagięcie od góry formularza Znak"/>
    <w:basedOn w:val="Domylnaczcionkaakapitu"/>
    <w:link w:val="Zagicieodgryformularza"/>
    <w:uiPriority w:val="99"/>
    <w:semiHidden/>
    <w:rsid w:val="00DA5AF5"/>
    <w:rPr>
      <w:rFonts w:ascii="Arial" w:hAnsi="Arial" w:cs="Arial"/>
      <w:vanish/>
      <w:sz w:val="16"/>
      <w:szCs w:val="16"/>
    </w:rPr>
  </w:style>
  <w:style w:type="paragraph" w:styleId="Zagicieodgryformularza">
    <w:name w:val="HTML Top of Form"/>
    <w:basedOn w:val="Normalny"/>
    <w:next w:val="Normalny"/>
    <w:link w:val="ZagicieodgryformularzaZnak"/>
    <w:hidden/>
    <w:uiPriority w:val="99"/>
    <w:semiHidden/>
    <w:unhideWhenUsed/>
    <w:rsid w:val="00DA5AF5"/>
    <w:pPr>
      <w:pBdr>
        <w:bottom w:val="single" w:sz="6" w:space="1" w:color="auto"/>
      </w:pBdr>
      <w:spacing w:after="0"/>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DA5AF5"/>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semiHidden/>
    <w:unhideWhenUsed/>
    <w:rsid w:val="00DA5AF5"/>
    <w:pPr>
      <w:pBdr>
        <w:top w:val="single" w:sz="6" w:space="1" w:color="auto"/>
      </w:pBdr>
      <w:spacing w:after="0"/>
      <w:jc w:val="center"/>
    </w:pPr>
    <w:rPr>
      <w:rFonts w:ascii="Arial" w:hAnsi="Arial" w:cs="Arial"/>
      <w:vanish/>
      <w:sz w:val="16"/>
      <w:szCs w:val="16"/>
    </w:rPr>
  </w:style>
  <w:style w:type="character" w:customStyle="1" w:styleId="z-label">
    <w:name w:val="z-label"/>
    <w:basedOn w:val="Domylnaczcionkaakapitu"/>
    <w:rsid w:val="00DA5AF5"/>
  </w:style>
  <w:style w:type="table" w:styleId="Tabela-Siatka">
    <w:name w:val="Table Grid"/>
    <w:basedOn w:val="Standardowy"/>
    <w:uiPriority w:val="39"/>
    <w:rsid w:val="00DA5A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DA5AF5"/>
    <w:rPr>
      <w:b/>
      <w:bCs/>
    </w:rPr>
  </w:style>
  <w:style w:type="character" w:customStyle="1" w:styleId="Teksttreci3">
    <w:name w:val="Tekst treści (3)_"/>
    <w:link w:val="Teksttreci30"/>
    <w:locked/>
    <w:rsid w:val="00535DB8"/>
    <w:rPr>
      <w:rFonts w:ascii="Times New Roman" w:eastAsia="Times New Roman" w:hAnsi="Times New Roman"/>
      <w:b/>
      <w:bCs/>
      <w:sz w:val="23"/>
      <w:szCs w:val="23"/>
      <w:shd w:val="clear" w:color="auto" w:fill="FFFFFF"/>
    </w:rPr>
  </w:style>
  <w:style w:type="paragraph" w:customStyle="1" w:styleId="Teksttreci30">
    <w:name w:val="Tekst treści (3)"/>
    <w:basedOn w:val="Normalny"/>
    <w:link w:val="Teksttreci3"/>
    <w:rsid w:val="00535DB8"/>
    <w:pPr>
      <w:widowControl w:val="0"/>
      <w:shd w:val="clear" w:color="auto" w:fill="FFFFFF"/>
      <w:spacing w:after="0" w:line="274" w:lineRule="exact"/>
      <w:ind w:hanging="240"/>
      <w:jc w:val="center"/>
    </w:pPr>
    <w:rPr>
      <w:rFonts w:ascii="Times New Roman" w:eastAsia="Times New Roman" w:hAnsi="Times New Roman"/>
      <w:b/>
      <w:bCs/>
      <w:sz w:val="23"/>
      <w:szCs w:val="23"/>
    </w:rPr>
  </w:style>
  <w:style w:type="paragraph" w:customStyle="1" w:styleId="Domylnie">
    <w:name w:val="Domy?lnie"/>
    <w:uiPriority w:val="99"/>
    <w:rsid w:val="003C366D"/>
    <w:pPr>
      <w:widowControl w:val="0"/>
      <w:autoSpaceDE w:val="0"/>
      <w:autoSpaceDN w:val="0"/>
      <w:adjustRightInd w:val="0"/>
      <w:spacing w:after="0" w:line="240" w:lineRule="auto"/>
    </w:pPr>
    <w:rPr>
      <w:rFonts w:ascii="Times New Roman" w:eastAsia="Times New Roman" w:hAnsi="Liberation Serif" w:cs="Times New Roman"/>
      <w:color w:val="000000"/>
      <w:kern w:val="1"/>
      <w:sz w:val="24"/>
      <w:szCs w:val="24"/>
      <w:lang w:eastAsia="pl-PL" w:bidi="hi-IN"/>
    </w:rPr>
  </w:style>
  <w:style w:type="paragraph" w:customStyle="1" w:styleId="Zawartotabeli0">
    <w:name w:val="Zawarto?? tabeli"/>
    <w:basedOn w:val="Domylnie"/>
    <w:uiPriority w:val="99"/>
    <w:rsid w:val="003C3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6DD6-0282-4275-B52B-585C49C8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38</Pages>
  <Words>15385</Words>
  <Characters>92316</Characters>
  <Application>Microsoft Office Word</Application>
  <DocSecurity>0</DocSecurity>
  <Lines>769</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Jolanta</cp:lastModifiedBy>
  <cp:revision>82</cp:revision>
  <cp:lastPrinted>2023-04-20T08:54:00Z</cp:lastPrinted>
  <dcterms:created xsi:type="dcterms:W3CDTF">2023-04-17T07:11:00Z</dcterms:created>
  <dcterms:modified xsi:type="dcterms:W3CDTF">2023-04-20T09:09:00Z</dcterms:modified>
</cp:coreProperties>
</file>