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EDA27" w14:textId="0E18B96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43C15">
        <w:rPr>
          <w:rFonts w:ascii="Times New Roman" w:hAnsi="Times New Roman" w:cs="Times New Roman"/>
          <w:b/>
          <w:bCs/>
          <w:sz w:val="24"/>
          <w:szCs w:val="24"/>
        </w:rPr>
        <w:t>Komunikat w sprawie konsultacji programu współpracy z organizacjami pozarządowymi na rok 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1953C01E" w14:textId="77777777" w:rsidR="00A24A8C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CFE1059" w14:textId="7D8B1A2A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Miasta i Gminy Koszyce zaprasza do konsultacji projektu Uchwały Rady Miejskiej w Koszycach w sprawie uchwalenia Programu współpracy z organizacjami pozarządowymi oraz podmiotami wymienionymi w art. 3 ust. 3 ustawy o działalności pożytku publicznego i wolontariacie na 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79C5EAD0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udziału w konsultacjach mają organizacje pozarządowe oraz podmioty wymienione w art. 3 ust. 3 ustawy o działalności pożytku publicznego i o wolontariacie, prowadzące działalność pożytku publicznego, które mają siedzibę na terenie Gminy Koszyce.</w:t>
      </w:r>
    </w:p>
    <w:p w14:paraId="38CE2E84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konsultacji jest poznanie uwag i opinii organizacji pozarządowych odnoszących się do projektu przedmiotowej uchwały.</w:t>
      </w:r>
    </w:p>
    <w:p w14:paraId="58DB48A8" w14:textId="260F30C0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rozpoczęcia konsultacji: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08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</w:t>
      </w:r>
    </w:p>
    <w:p w14:paraId="6F7F328A" w14:textId="4216758B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zakończenia konsultacji: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30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08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r.</w:t>
      </w:r>
    </w:p>
    <w:p w14:paraId="7DC2CC58" w14:textId="1F0F3A75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Konsultacje będą przeprowadzone w formie wyrażenia pisemnej opinii i złożenia uwag do projektu Programu. Opinie i uwagi można zgłaszać na druku formularza, w nieprzekraczalnym terminie do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30.08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.20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r.:</w:t>
      </w:r>
    </w:p>
    <w:p w14:paraId="352641AF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pocztą elektroniczną na adres email: </w:t>
      </w:r>
      <w:hyperlink r:id="rId4" w:history="1">
        <w:r w:rsidRPr="00243C1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kadry@koszyce.gmina.pl</w:t>
        </w:r>
      </w:hyperlink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,</w:t>
      </w:r>
    </w:p>
    <w:p w14:paraId="17B297D7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złożenie druku w sekretariacie  </w:t>
      </w: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Urzędu Miasta i Gminy Koszyce</w:t>
      </w:r>
    </w:p>
    <w:p w14:paraId="3977CE99" w14:textId="77777777" w:rsidR="00A24A8C" w:rsidRPr="00243C15" w:rsidRDefault="00A24A8C" w:rsidP="00A24A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3C15">
        <w:rPr>
          <w:rFonts w:ascii="Times New Roman" w:eastAsia="Times New Roman" w:hAnsi="Times New Roman" w:cs="Times New Roman"/>
          <w:sz w:val="24"/>
          <w:szCs w:val="24"/>
          <w:lang w:eastAsia="pl-PL"/>
        </w:rPr>
        <w:t>Wynik konsultacji ma charakter opiniotwórczy i nie jest wiążący dla organów Gminy Koszyce.</w:t>
      </w:r>
    </w:p>
    <w:p w14:paraId="443DA5F7" w14:textId="77777777" w:rsidR="00A24A8C" w:rsidRDefault="00A24A8C" w:rsidP="00A24A8C"/>
    <w:sectPr w:rsidR="00A24A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A8C"/>
    <w:rsid w:val="00645E8E"/>
    <w:rsid w:val="006C47A7"/>
    <w:rsid w:val="007C28B5"/>
    <w:rsid w:val="00A24A8C"/>
    <w:rsid w:val="00B4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D898F"/>
  <w15:chartTrackingRefBased/>
  <w15:docId w15:val="{8032140D-06A3-40D8-BAE5-683A034F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4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dry@koszyce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2023-08-02T06:31:00Z</dcterms:created>
  <dcterms:modified xsi:type="dcterms:W3CDTF">2023-08-02T06:32:00Z</dcterms:modified>
</cp:coreProperties>
</file>